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463D" w14:textId="1740EF22" w:rsidR="00FC309B" w:rsidRDefault="00FC309B" w:rsidP="00FC309B">
      <w:pPr>
        <w:ind w:left="720"/>
        <w:jc w:val="center"/>
        <w:rPr>
          <w:rFonts w:ascii="Twinkl" w:hAnsi="Twinkl"/>
          <w:b/>
          <w:sz w:val="36"/>
          <w:szCs w:val="36"/>
          <w:u w:val="single"/>
          <w:lang w:val="en-US"/>
        </w:rPr>
      </w:pPr>
    </w:p>
    <w:p w14:paraId="6E170150" w14:textId="5100A054" w:rsidR="00FC309B" w:rsidRPr="00FC309B" w:rsidRDefault="00FC309B" w:rsidP="00FC309B">
      <w:pPr>
        <w:ind w:left="720"/>
        <w:jc w:val="center"/>
        <w:rPr>
          <w:rFonts w:ascii="Twinkl" w:hAnsi="Twinkl"/>
          <w:b/>
          <w:sz w:val="44"/>
          <w:szCs w:val="36"/>
          <w:u w:val="single"/>
          <w:lang w:val="en-US"/>
        </w:rPr>
      </w:pPr>
      <w:r w:rsidRPr="00FC309B">
        <w:rPr>
          <w:rFonts w:ascii="Twinkl" w:hAnsi="Twinkl"/>
          <w:b/>
          <w:sz w:val="44"/>
          <w:szCs w:val="36"/>
          <w:u w:val="single"/>
          <w:lang w:val="en-US"/>
        </w:rPr>
        <w:t>The Enchanted Kingdom</w:t>
      </w:r>
      <w:r>
        <w:rPr>
          <w:rFonts w:ascii="Twinkl" w:hAnsi="Twinkl"/>
          <w:b/>
          <w:sz w:val="44"/>
          <w:szCs w:val="36"/>
          <w:u w:val="single"/>
          <w:lang w:val="en-US"/>
        </w:rPr>
        <w:t xml:space="preserve"> </w:t>
      </w:r>
    </w:p>
    <w:p w14:paraId="6CE495E9" w14:textId="02432A2D" w:rsidR="00FC309B" w:rsidRPr="00FC309B" w:rsidRDefault="00FC309B" w:rsidP="00FC309B">
      <w:pPr>
        <w:rPr>
          <w:rFonts w:ascii="Twinkl" w:hAnsi="Twinkl"/>
          <w:b/>
          <w:sz w:val="44"/>
          <w:szCs w:val="36"/>
          <w:u w:val="single"/>
          <w:lang w:val="en-US"/>
        </w:rPr>
      </w:pPr>
      <w:r w:rsidRPr="00FC309B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159307BF" wp14:editId="207CFC78">
            <wp:simplePos x="0" y="0"/>
            <wp:positionH relativeFrom="column">
              <wp:posOffset>-143510</wp:posOffset>
            </wp:positionH>
            <wp:positionV relativeFrom="paragraph">
              <wp:posOffset>662305</wp:posOffset>
            </wp:positionV>
            <wp:extent cx="10208895" cy="4535170"/>
            <wp:effectExtent l="0" t="0" r="1905" b="0"/>
            <wp:wrapTight wrapText="bothSides">
              <wp:wrapPolygon edited="0">
                <wp:start x="161" y="0"/>
                <wp:lineTo x="0" y="181"/>
                <wp:lineTo x="0" y="21412"/>
                <wp:lineTo x="161" y="21503"/>
                <wp:lineTo x="21403" y="21503"/>
                <wp:lineTo x="21564" y="21412"/>
                <wp:lineTo x="21564" y="181"/>
                <wp:lineTo x="21403" y="0"/>
                <wp:lineTo x="16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895" cy="4535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09B">
        <w:rPr>
          <w:rFonts w:ascii="Twinkl" w:hAnsi="Twinkl"/>
          <w:b/>
          <w:sz w:val="44"/>
          <w:szCs w:val="36"/>
          <w:u w:val="single"/>
          <w:lang w:val="en-US"/>
        </w:rPr>
        <w:br w:type="page"/>
      </w:r>
    </w:p>
    <w:p w14:paraId="580BF050" w14:textId="4F5C664C" w:rsidR="00FC309B" w:rsidRPr="00B31B21" w:rsidRDefault="00FC309B" w:rsidP="00FC309B">
      <w:pPr>
        <w:ind w:left="720"/>
        <w:jc w:val="center"/>
        <w:rPr>
          <w:rFonts w:ascii="Twinkl" w:hAnsi="Twinkl"/>
          <w:b/>
          <w:sz w:val="36"/>
          <w:szCs w:val="36"/>
          <w:u w:val="single"/>
          <w:lang w:val="en-US"/>
        </w:rPr>
      </w:pPr>
      <w:r>
        <w:rPr>
          <w:rFonts w:ascii="Twinkl" w:hAnsi="Twinkl"/>
          <w:b/>
          <w:sz w:val="36"/>
          <w:szCs w:val="36"/>
          <w:u w:val="single"/>
          <w:lang w:val="en-US"/>
        </w:rPr>
        <w:lastRenderedPageBreak/>
        <w:t>The Enchanted Kingdom</w:t>
      </w:r>
      <w:r w:rsidR="004444A5">
        <w:rPr>
          <w:rFonts w:ascii="Twinkl" w:hAnsi="Twinkl"/>
          <w:b/>
          <w:sz w:val="36"/>
          <w:szCs w:val="36"/>
          <w:u w:val="single"/>
          <w:lang w:val="en-US"/>
        </w:rPr>
        <w:t xml:space="preserve"> Tasks</w:t>
      </w:r>
    </w:p>
    <w:p w14:paraId="5D0F101E" w14:textId="77777777" w:rsidR="00FC309B" w:rsidRPr="00BD56EB" w:rsidRDefault="00FC309B" w:rsidP="00FC309B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  <w:r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Look carefully at the </w:t>
      </w:r>
      <w:r>
        <w:rPr>
          <w:rFonts w:ascii="Twinkl" w:hAnsi="Twinkl" w:cs="Arial"/>
          <w:sz w:val="26"/>
          <w:szCs w:val="26"/>
          <w:shd w:val="clear" w:color="auto" w:fill="FFFFFF"/>
        </w:rPr>
        <w:t>image</w:t>
      </w:r>
      <w:r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 of </w:t>
      </w:r>
      <w:r>
        <w:rPr>
          <w:rFonts w:ascii="Twinkl" w:hAnsi="Twinkl" w:cs="Arial"/>
          <w:sz w:val="26"/>
          <w:szCs w:val="26"/>
          <w:shd w:val="clear" w:color="auto" w:fill="FFFFFF"/>
        </w:rPr>
        <w:t xml:space="preserve">the Enchanted Kingdom above. What can you see? </w:t>
      </w:r>
    </w:p>
    <w:p w14:paraId="25EA2DAF" w14:textId="489357CD" w:rsidR="00FC309B" w:rsidRPr="00B31B21" w:rsidRDefault="00FC309B" w:rsidP="00FC309B">
      <w:pPr>
        <w:spacing w:before="45" w:after="0" w:line="240" w:lineRule="auto"/>
        <w:rPr>
          <w:rFonts w:ascii="Twinkl" w:hAnsi="Twinkl" w:cs="Arial"/>
          <w:sz w:val="28"/>
          <w:szCs w:val="28"/>
          <w:shd w:val="clear" w:color="auto" w:fill="FFFFFF"/>
        </w:rPr>
      </w:pPr>
      <w:r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There are a number of writing opportunities to </w:t>
      </w:r>
      <w:proofErr w:type="gramStart"/>
      <w:r w:rsidRPr="00B31B21">
        <w:rPr>
          <w:rFonts w:ascii="Twinkl" w:hAnsi="Twinkl" w:cs="Arial"/>
          <w:sz w:val="26"/>
          <w:szCs w:val="26"/>
          <w:shd w:val="clear" w:color="auto" w:fill="FFFFFF"/>
        </w:rPr>
        <w:t>complete,</w:t>
      </w:r>
      <w:proofErr w:type="gramEnd"/>
      <w:r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 the children may choose which activities they want to complete in any order</w:t>
      </w:r>
      <w:r>
        <w:rPr>
          <w:rFonts w:ascii="Twinkl" w:hAnsi="Twinkl" w:cs="Arial"/>
          <w:sz w:val="26"/>
          <w:szCs w:val="26"/>
          <w:shd w:val="clear" w:color="auto" w:fill="FFFFFF"/>
        </w:rPr>
        <w:t xml:space="preserve">. </w:t>
      </w:r>
      <w:r w:rsidRPr="00B31B21">
        <w:rPr>
          <w:rFonts w:ascii="Twinkl" w:eastAsia="Times New Roman" w:hAnsi="Twinkl" w:cs="Arial"/>
          <w:sz w:val="26"/>
          <w:szCs w:val="26"/>
          <w:lang w:eastAsia="en-GB"/>
        </w:rPr>
        <w:t xml:space="preserve">Please see the corresponding resources to support the children with these activities. Don’t forget to share your amazing work on Class Dojo! </w:t>
      </w:r>
      <w:r w:rsidRPr="00EA5639">
        <w:rPr>
          <w:rFonts w:ascii="Twinkl" w:hAnsi="Twinkl" w:cs="Arial"/>
        </w:rPr>
        <w:br/>
      </w:r>
    </w:p>
    <w:tbl>
      <w:tblPr>
        <w:tblStyle w:val="TableGrid"/>
        <w:tblW w:w="10456" w:type="dxa"/>
        <w:tblInd w:w="1888" w:type="dxa"/>
        <w:tblLook w:val="04A0" w:firstRow="1" w:lastRow="0" w:firstColumn="1" w:lastColumn="0" w:noHBand="0" w:noVBand="1"/>
      </w:tblPr>
      <w:tblGrid>
        <w:gridCol w:w="5289"/>
        <w:gridCol w:w="1363"/>
        <w:gridCol w:w="3804"/>
      </w:tblGrid>
      <w:tr w:rsidR="00FC309B" w:rsidRPr="00A677B5" w14:paraId="22551CE6" w14:textId="77777777" w:rsidTr="00FC309B">
        <w:trPr>
          <w:trHeight w:val="1005"/>
        </w:trPr>
        <w:tc>
          <w:tcPr>
            <w:tcW w:w="5289" w:type="dxa"/>
          </w:tcPr>
          <w:p w14:paraId="23E763CC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363" w:type="dxa"/>
          </w:tcPr>
          <w:p w14:paraId="7EEC5F0C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804" w:type="dxa"/>
          </w:tcPr>
          <w:p w14:paraId="4D075CAC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14:paraId="2E7B225B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7744E73" wp14:editId="03F25212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E1B7CD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FC309B" w:rsidRPr="00A677B5" w14:paraId="4B56649B" w14:textId="77777777" w:rsidTr="00FC309B">
        <w:trPr>
          <w:trHeight w:val="1368"/>
        </w:trPr>
        <w:tc>
          <w:tcPr>
            <w:tcW w:w="5289" w:type="dxa"/>
          </w:tcPr>
          <w:p w14:paraId="36426CD6" w14:textId="77777777" w:rsidR="00FC309B" w:rsidRPr="00D43613" w:rsidRDefault="00FC309B" w:rsidP="00476B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 w:rsidRPr="00D43613">
              <w:rPr>
                <w:rFonts w:ascii="Twinkl" w:eastAsia="Times New Roman" w:hAnsi="Twinkl" w:cs="Arial"/>
                <w:color w:val="222222"/>
                <w:lang w:eastAsia="en-GB"/>
              </w:rPr>
              <w:t>Imagine you are one of the children in this picture. Use your five senses to describe what you can see, hear, smell and touch in this place.</w:t>
            </w:r>
          </w:p>
          <w:p w14:paraId="2D5619F2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363" w:type="dxa"/>
          </w:tcPr>
          <w:p w14:paraId="5B2E2856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14:paraId="14CE59C4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FC309B" w:rsidRPr="00A677B5" w14:paraId="1E6101EE" w14:textId="77777777" w:rsidTr="00FC309B">
        <w:trPr>
          <w:trHeight w:val="1117"/>
        </w:trPr>
        <w:tc>
          <w:tcPr>
            <w:tcW w:w="5289" w:type="dxa"/>
          </w:tcPr>
          <w:p w14:paraId="4C5E752F" w14:textId="77777777" w:rsidR="00FC309B" w:rsidRPr="00D43613" w:rsidRDefault="00FC309B" w:rsidP="00476B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 w:rsidRPr="00D43613">
              <w:rPr>
                <w:rFonts w:ascii="Twinkl" w:eastAsia="Times New Roman" w:hAnsi="Twinkl" w:cs="Arial"/>
                <w:color w:val="222222"/>
                <w:lang w:eastAsia="en-GB"/>
              </w:rPr>
              <w:t xml:space="preserve">Where </w:t>
            </w:r>
            <w:r>
              <w:rPr>
                <w:rFonts w:ascii="Twinkl" w:eastAsia="Times New Roman" w:hAnsi="Twinkl" w:cs="Arial"/>
                <w:color w:val="222222"/>
                <w:lang w:eastAsia="en-GB"/>
              </w:rPr>
              <w:t>is this castle and river</w:t>
            </w:r>
            <w:r w:rsidRPr="00D43613">
              <w:rPr>
                <w:rFonts w:ascii="Twinkl" w:eastAsia="Times New Roman" w:hAnsi="Twinkl" w:cs="Arial"/>
                <w:color w:val="222222"/>
                <w:lang w:eastAsia="en-GB"/>
              </w:rPr>
              <w:t>? Can you draw a map of th</w:t>
            </w:r>
            <w:r>
              <w:rPr>
                <w:rFonts w:ascii="Twinkl" w:eastAsia="Times New Roman" w:hAnsi="Twinkl" w:cs="Arial"/>
                <w:color w:val="222222"/>
                <w:lang w:eastAsia="en-GB"/>
              </w:rPr>
              <w:t>is place and label the features?</w:t>
            </w:r>
          </w:p>
          <w:p w14:paraId="5EC274F9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363" w:type="dxa"/>
          </w:tcPr>
          <w:p w14:paraId="650E59AF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14:paraId="7293779F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FC309B" w:rsidRPr="00A677B5" w14:paraId="78359151" w14:textId="77777777" w:rsidTr="006F164E">
        <w:trPr>
          <w:trHeight w:val="1600"/>
        </w:trPr>
        <w:tc>
          <w:tcPr>
            <w:tcW w:w="5289" w:type="dxa"/>
          </w:tcPr>
          <w:p w14:paraId="0A93C1FC" w14:textId="3421F438" w:rsidR="00FC309B" w:rsidRDefault="00FC309B" w:rsidP="00476B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 w:rsidRPr="00D43613">
              <w:rPr>
                <w:rFonts w:ascii="Twinkl" w:eastAsia="Times New Roman" w:hAnsi="Twinkl" w:cs="Arial"/>
                <w:color w:val="222222"/>
                <w:lang w:eastAsia="en-GB"/>
              </w:rPr>
              <w:t xml:space="preserve">Why are the children and the purple bird hiding behind the rock? What is going to happen next? Write a paragraph to explain using </w:t>
            </w:r>
            <w:r w:rsidR="006F164E">
              <w:rPr>
                <w:rFonts w:ascii="Twinkl" w:eastAsia="Times New Roman" w:hAnsi="Twinkl" w:cs="Arial"/>
                <w:color w:val="222222"/>
                <w:lang w:eastAsia="en-GB"/>
              </w:rPr>
              <w:t>conjunctions.</w:t>
            </w:r>
          </w:p>
          <w:p w14:paraId="61858EB3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363" w:type="dxa"/>
          </w:tcPr>
          <w:p w14:paraId="5BC06508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14:paraId="7EF0D558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FC309B" w:rsidRPr="00A677B5" w14:paraId="7031581F" w14:textId="77777777" w:rsidTr="00FC309B">
        <w:trPr>
          <w:trHeight w:val="1396"/>
        </w:trPr>
        <w:tc>
          <w:tcPr>
            <w:tcW w:w="5289" w:type="dxa"/>
          </w:tcPr>
          <w:p w14:paraId="3A14D679" w14:textId="77777777" w:rsidR="00FC309B" w:rsidRPr="00D43613" w:rsidRDefault="00FC309B" w:rsidP="00476B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hAnsi="Twinkl"/>
                <w:sz w:val="28"/>
                <w:szCs w:val="28"/>
                <w:lang w:val="en-US"/>
              </w:rPr>
            </w:pPr>
            <w:r w:rsidRPr="00D43613">
              <w:rPr>
                <w:rFonts w:ascii="Twinkl" w:eastAsia="Times New Roman" w:hAnsi="Twinkl" w:cs="Arial"/>
                <w:color w:val="222222"/>
                <w:lang w:eastAsia="en-GB"/>
              </w:rPr>
              <w:t>Why are some of the buildings on fire?</w:t>
            </w:r>
            <w:r>
              <w:rPr>
                <w:rFonts w:ascii="Twinkl" w:eastAsia="Times New Roman" w:hAnsi="Twinkl" w:cs="Arial"/>
                <w:color w:val="222222"/>
                <w:lang w:eastAsia="en-GB"/>
              </w:rPr>
              <w:t xml:space="preserve"> What questions could you ask to find out more information about the fire? </w:t>
            </w:r>
          </w:p>
          <w:p w14:paraId="4C74B826" w14:textId="77777777" w:rsidR="00FC309B" w:rsidRPr="00A677B5" w:rsidRDefault="00FC309B" w:rsidP="00476BB7">
            <w:pPr>
              <w:spacing w:before="45"/>
              <w:ind w:left="720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363" w:type="dxa"/>
          </w:tcPr>
          <w:p w14:paraId="34C95BA1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14:paraId="2BCCF074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FC309B" w:rsidRPr="00A677B5" w14:paraId="31C6ECB9" w14:textId="77777777" w:rsidTr="00FC309B">
        <w:trPr>
          <w:trHeight w:val="1047"/>
        </w:trPr>
        <w:tc>
          <w:tcPr>
            <w:tcW w:w="5289" w:type="dxa"/>
          </w:tcPr>
          <w:p w14:paraId="300E9021" w14:textId="77777777" w:rsidR="00FC309B" w:rsidRPr="00B7609A" w:rsidRDefault="00FC309B" w:rsidP="00476B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hAnsi="Twinkl"/>
                <w:sz w:val="28"/>
                <w:szCs w:val="28"/>
                <w:lang w:val="en-US"/>
              </w:rPr>
            </w:pPr>
            <w:r w:rsidRPr="00B7609A">
              <w:rPr>
                <w:rFonts w:ascii="Twinkl" w:eastAsia="Times New Roman" w:hAnsi="Twinkl" w:cs="Arial"/>
                <w:color w:val="222222"/>
                <w:lang w:eastAsia="en-GB"/>
              </w:rPr>
              <w:t>Can you design a fire safety poster to remind your family how to stay safe around fire?</w:t>
            </w:r>
          </w:p>
        </w:tc>
        <w:tc>
          <w:tcPr>
            <w:tcW w:w="1363" w:type="dxa"/>
          </w:tcPr>
          <w:p w14:paraId="39BC06FF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14:paraId="7D6549A3" w14:textId="77777777" w:rsidR="00FC309B" w:rsidRPr="00A677B5" w:rsidRDefault="00FC309B" w:rsidP="00476BB7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14:paraId="270BC93E" w14:textId="449660CA" w:rsidR="00152F96" w:rsidRPr="00FC309B" w:rsidRDefault="00152F96" w:rsidP="00FC309B">
      <w:pPr>
        <w:rPr>
          <w:rFonts w:ascii="Twinkl" w:hAnsi="Twinkl"/>
          <w:b/>
          <w:sz w:val="36"/>
          <w:szCs w:val="36"/>
          <w:u w:val="single"/>
          <w:lang w:val="en-US"/>
        </w:rPr>
      </w:pPr>
    </w:p>
    <w:sectPr w:rsidR="00152F96" w:rsidRPr="00FC309B" w:rsidSect="00FC3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9B6"/>
    <w:multiLevelType w:val="multilevel"/>
    <w:tmpl w:val="80E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9119C"/>
    <w:multiLevelType w:val="hybridMultilevel"/>
    <w:tmpl w:val="1BF4E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1EF3"/>
    <w:multiLevelType w:val="multilevel"/>
    <w:tmpl w:val="080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C44D8"/>
    <w:multiLevelType w:val="hybridMultilevel"/>
    <w:tmpl w:val="117E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33DD"/>
    <w:multiLevelType w:val="hybridMultilevel"/>
    <w:tmpl w:val="117E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7CDD"/>
    <w:multiLevelType w:val="hybridMultilevel"/>
    <w:tmpl w:val="1832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B"/>
    <w:rsid w:val="00050E35"/>
    <w:rsid w:val="00063A36"/>
    <w:rsid w:val="00152F96"/>
    <w:rsid w:val="0017170D"/>
    <w:rsid w:val="00255E9D"/>
    <w:rsid w:val="00303A9D"/>
    <w:rsid w:val="004444A5"/>
    <w:rsid w:val="00491ECF"/>
    <w:rsid w:val="005E4FDA"/>
    <w:rsid w:val="00646AF0"/>
    <w:rsid w:val="006F164E"/>
    <w:rsid w:val="00705E70"/>
    <w:rsid w:val="007A733D"/>
    <w:rsid w:val="0082205C"/>
    <w:rsid w:val="0085480C"/>
    <w:rsid w:val="008F283F"/>
    <w:rsid w:val="00975B75"/>
    <w:rsid w:val="00A677B5"/>
    <w:rsid w:val="00A72F9B"/>
    <w:rsid w:val="00B13A4D"/>
    <w:rsid w:val="00B31B21"/>
    <w:rsid w:val="00B7609A"/>
    <w:rsid w:val="00BD56EB"/>
    <w:rsid w:val="00E04B69"/>
    <w:rsid w:val="00EA5639"/>
    <w:rsid w:val="00EF51C3"/>
    <w:rsid w:val="00FB5E8A"/>
    <w:rsid w:val="00FC309B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3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Swain</dc:creator>
  <cp:lastModifiedBy>Maddy Back</cp:lastModifiedBy>
  <cp:revision>7</cp:revision>
  <cp:lastPrinted>2020-03-19T14:46:00Z</cp:lastPrinted>
  <dcterms:created xsi:type="dcterms:W3CDTF">2020-05-05T09:58:00Z</dcterms:created>
  <dcterms:modified xsi:type="dcterms:W3CDTF">2020-05-07T15:23:00Z</dcterms:modified>
</cp:coreProperties>
</file>