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BEE6" w14:textId="77777777" w:rsidR="00112939" w:rsidRDefault="00112939" w:rsidP="0015115B">
      <w:pPr>
        <w:pStyle w:val="Title"/>
      </w:pPr>
    </w:p>
    <w:p w14:paraId="5E993A7C" w14:textId="298A90DD" w:rsidR="00112939" w:rsidRPr="00D07B8B" w:rsidRDefault="00732B1F" w:rsidP="00732B1F">
      <w:pPr>
        <w:pStyle w:val="Title"/>
        <w:jc w:val="center"/>
        <w:rPr>
          <w:rFonts w:ascii="Arial" w:hAnsi="Arial" w:cs="Arial"/>
          <w:sz w:val="36"/>
          <w:szCs w:val="36"/>
        </w:rPr>
      </w:pPr>
      <w:r w:rsidRPr="00D07B8B">
        <w:rPr>
          <w:rFonts w:ascii="Arial" w:hAnsi="Arial" w:cs="Arial"/>
          <w:sz w:val="36"/>
          <w:szCs w:val="36"/>
        </w:rPr>
        <w:t>Roundabout After School Club</w:t>
      </w:r>
    </w:p>
    <w:p w14:paraId="4C7F6866" w14:textId="390A6388" w:rsidR="0015115B" w:rsidRPr="00D07B8B" w:rsidRDefault="0015115B" w:rsidP="00FB3AA3">
      <w:pPr>
        <w:pStyle w:val="Title"/>
        <w:jc w:val="center"/>
        <w:rPr>
          <w:rFonts w:ascii="Arial" w:hAnsi="Arial" w:cs="Arial"/>
          <w:sz w:val="36"/>
          <w:szCs w:val="36"/>
        </w:rPr>
      </w:pPr>
      <w:r w:rsidRPr="00D07B8B">
        <w:rPr>
          <w:rFonts w:ascii="Arial" w:hAnsi="Arial" w:cs="Arial"/>
          <w:sz w:val="36"/>
          <w:szCs w:val="36"/>
        </w:rPr>
        <w:t>Special Educational Needs (SEN) Policy</w:t>
      </w:r>
    </w:p>
    <w:p w14:paraId="78E3359B" w14:textId="25658F98" w:rsidR="0015115B" w:rsidRPr="00D07B8B" w:rsidRDefault="0015115B" w:rsidP="00FB3AA3">
      <w:pPr>
        <w:pStyle w:val="Subtitle"/>
        <w:jc w:val="center"/>
        <w:rPr>
          <w:color w:val="auto"/>
        </w:rPr>
      </w:pPr>
      <w:r w:rsidRPr="00D07B8B">
        <w:rPr>
          <w:color w:val="auto"/>
        </w:rPr>
        <w:t xml:space="preserve">Promoting Inclusive </w:t>
      </w:r>
      <w:r w:rsidR="00182378" w:rsidRPr="00D07B8B">
        <w:rPr>
          <w:color w:val="auto"/>
        </w:rPr>
        <w:t>Play</w:t>
      </w:r>
      <w:r w:rsidRPr="00D07B8B">
        <w:rPr>
          <w:color w:val="auto"/>
        </w:rPr>
        <w:t xml:space="preserve"> for All Children</w:t>
      </w:r>
    </w:p>
    <w:p w14:paraId="792549F6" w14:textId="77777777" w:rsidR="0015115B" w:rsidRPr="00A76FE8" w:rsidRDefault="0015115B" w:rsidP="0015115B">
      <w:pPr>
        <w:pStyle w:val="Heading1"/>
        <w:rPr>
          <w:rFonts w:ascii="Arial" w:hAnsi="Arial" w:cs="Arial"/>
          <w:color w:val="auto"/>
          <w:sz w:val="36"/>
          <w:szCs w:val="36"/>
        </w:rPr>
      </w:pPr>
      <w:r w:rsidRPr="00A76FE8">
        <w:rPr>
          <w:rFonts w:ascii="Arial" w:hAnsi="Arial" w:cs="Arial"/>
          <w:color w:val="auto"/>
          <w:sz w:val="36"/>
          <w:szCs w:val="36"/>
        </w:rPr>
        <w:t>Introduction</w:t>
      </w:r>
    </w:p>
    <w:p w14:paraId="673F1F54" w14:textId="483B8D3D" w:rsidR="0015115B" w:rsidRPr="00D07B8B" w:rsidRDefault="0015115B" w:rsidP="0015115B">
      <w:pPr>
        <w:rPr>
          <w:rFonts w:ascii="Arial" w:hAnsi="Arial" w:cs="Arial"/>
        </w:rPr>
      </w:pPr>
      <w:r w:rsidRPr="00D07B8B">
        <w:rPr>
          <w:rFonts w:ascii="Arial" w:hAnsi="Arial" w:cs="Arial"/>
        </w:rPr>
        <w:t xml:space="preserve">At Roundabout, we are committed to providing an inclusive </w:t>
      </w:r>
      <w:r w:rsidR="00EE51C9" w:rsidRPr="00D07B8B">
        <w:rPr>
          <w:rFonts w:ascii="Arial" w:hAnsi="Arial" w:cs="Arial"/>
        </w:rPr>
        <w:t>play</w:t>
      </w:r>
      <w:r w:rsidRPr="00D07B8B">
        <w:rPr>
          <w:rFonts w:ascii="Arial" w:hAnsi="Arial" w:cs="Arial"/>
        </w:rPr>
        <w:t xml:space="preserve"> environment where the individual needs of all </w:t>
      </w:r>
      <w:r w:rsidR="00CB6E76" w:rsidRPr="00D07B8B">
        <w:rPr>
          <w:rFonts w:ascii="Arial" w:hAnsi="Arial" w:cs="Arial"/>
        </w:rPr>
        <w:t>children</w:t>
      </w:r>
      <w:r w:rsidRPr="00D07B8B">
        <w:rPr>
          <w:rFonts w:ascii="Arial" w:hAnsi="Arial" w:cs="Arial"/>
        </w:rPr>
        <w:t xml:space="preserve">, including those with Special Educational Needs (SEN), are met. This policy outlines our approach to identifying, supporting, and monitoring </w:t>
      </w:r>
      <w:r w:rsidR="00CB6E76" w:rsidRPr="00D07B8B">
        <w:rPr>
          <w:rFonts w:ascii="Arial" w:hAnsi="Arial" w:cs="Arial"/>
        </w:rPr>
        <w:t>children</w:t>
      </w:r>
      <w:r w:rsidRPr="00D07B8B">
        <w:rPr>
          <w:rFonts w:ascii="Arial" w:hAnsi="Arial" w:cs="Arial"/>
        </w:rPr>
        <w:t xml:space="preserve"> with SEN, ensuring that every </w:t>
      </w:r>
      <w:r w:rsidR="00182378" w:rsidRPr="00D07B8B">
        <w:rPr>
          <w:rFonts w:ascii="Arial" w:hAnsi="Arial" w:cs="Arial"/>
        </w:rPr>
        <w:t>child</w:t>
      </w:r>
      <w:r w:rsidRPr="00D07B8B">
        <w:rPr>
          <w:rFonts w:ascii="Arial" w:hAnsi="Arial" w:cs="Arial"/>
        </w:rPr>
        <w:t xml:space="preserve"> can achieve their full potential and feel valued within our </w:t>
      </w:r>
      <w:r w:rsidR="0029103B">
        <w:rPr>
          <w:rFonts w:ascii="Arial" w:hAnsi="Arial" w:cs="Arial"/>
        </w:rPr>
        <w:t>Club</w:t>
      </w:r>
      <w:r w:rsidRPr="00D07B8B">
        <w:rPr>
          <w:rFonts w:ascii="Arial" w:hAnsi="Arial" w:cs="Arial"/>
        </w:rPr>
        <w:t xml:space="preserve"> community.</w:t>
      </w:r>
    </w:p>
    <w:p w14:paraId="119B7E58" w14:textId="77777777" w:rsidR="0015115B" w:rsidRPr="00A76FE8" w:rsidRDefault="0015115B" w:rsidP="0015115B">
      <w:pPr>
        <w:pStyle w:val="Heading1"/>
        <w:rPr>
          <w:rFonts w:ascii="Arial" w:hAnsi="Arial" w:cs="Arial"/>
          <w:color w:val="auto"/>
          <w:sz w:val="36"/>
          <w:szCs w:val="36"/>
        </w:rPr>
      </w:pPr>
      <w:r w:rsidRPr="00A76FE8">
        <w:rPr>
          <w:rFonts w:ascii="Arial" w:hAnsi="Arial" w:cs="Arial"/>
          <w:color w:val="auto"/>
          <w:sz w:val="36"/>
          <w:szCs w:val="36"/>
        </w:rPr>
        <w:t>Aims and Objectives</w:t>
      </w:r>
    </w:p>
    <w:p w14:paraId="3AAEBEC8" w14:textId="77777777" w:rsidR="0015115B" w:rsidRPr="00D07B8B" w:rsidRDefault="0015115B" w:rsidP="0015115B">
      <w:pPr>
        <w:rPr>
          <w:rFonts w:ascii="Arial" w:hAnsi="Arial" w:cs="Arial"/>
        </w:rPr>
      </w:pPr>
      <w:r w:rsidRPr="00D07B8B">
        <w:rPr>
          <w:rFonts w:ascii="Arial" w:hAnsi="Arial" w:cs="Arial"/>
        </w:rPr>
        <w:t>Our SEN policy aims to:</w:t>
      </w:r>
    </w:p>
    <w:p w14:paraId="51238289" w14:textId="537014B1" w:rsidR="0015115B" w:rsidRPr="00D07B8B" w:rsidRDefault="0015115B" w:rsidP="0015115B">
      <w:pPr>
        <w:pStyle w:val="ListParagraph"/>
        <w:numPr>
          <w:ilvl w:val="0"/>
          <w:numId w:val="6"/>
        </w:numPr>
        <w:rPr>
          <w:rFonts w:ascii="Arial" w:hAnsi="Arial" w:cs="Arial"/>
        </w:rPr>
      </w:pPr>
      <w:r w:rsidRPr="00D07B8B">
        <w:rPr>
          <w:rFonts w:ascii="Arial" w:hAnsi="Arial" w:cs="Arial"/>
        </w:rPr>
        <w:t xml:space="preserve">Ensure that all children with SEN have access to a broad and balanced </w:t>
      </w:r>
      <w:r w:rsidR="0004571F" w:rsidRPr="00D07B8B">
        <w:rPr>
          <w:rFonts w:ascii="Arial" w:hAnsi="Arial" w:cs="Arial"/>
        </w:rPr>
        <w:t xml:space="preserve">play </w:t>
      </w:r>
      <w:r w:rsidR="000436AF" w:rsidRPr="00D07B8B">
        <w:rPr>
          <w:rFonts w:ascii="Arial" w:hAnsi="Arial" w:cs="Arial"/>
        </w:rPr>
        <w:t>experience</w:t>
      </w:r>
      <w:r w:rsidRPr="00D07B8B">
        <w:rPr>
          <w:rFonts w:ascii="Arial" w:hAnsi="Arial" w:cs="Arial"/>
        </w:rPr>
        <w:t xml:space="preserve"> tailored to their needs.</w:t>
      </w:r>
    </w:p>
    <w:p w14:paraId="5ACBA22A" w14:textId="313FED5E" w:rsidR="0015115B" w:rsidRPr="00D07B8B" w:rsidRDefault="0015115B" w:rsidP="0015115B">
      <w:pPr>
        <w:pStyle w:val="ListParagraph"/>
        <w:numPr>
          <w:ilvl w:val="0"/>
          <w:numId w:val="6"/>
        </w:numPr>
        <w:rPr>
          <w:rFonts w:ascii="Arial" w:hAnsi="Arial" w:cs="Arial"/>
        </w:rPr>
      </w:pPr>
      <w:r w:rsidRPr="00D07B8B">
        <w:rPr>
          <w:rFonts w:ascii="Arial" w:hAnsi="Arial" w:cs="Arial"/>
        </w:rPr>
        <w:t>Promote a culture of inclusion, respect, and understanding within our setting.</w:t>
      </w:r>
    </w:p>
    <w:p w14:paraId="4D4A490B" w14:textId="4FCF462B" w:rsidR="0015115B" w:rsidRPr="00D07B8B" w:rsidRDefault="00D21A37" w:rsidP="0015115B">
      <w:pPr>
        <w:pStyle w:val="ListParagraph"/>
        <w:numPr>
          <w:ilvl w:val="0"/>
          <w:numId w:val="6"/>
        </w:numPr>
        <w:rPr>
          <w:rFonts w:ascii="Arial" w:hAnsi="Arial" w:cs="Arial"/>
        </w:rPr>
      </w:pPr>
      <w:r w:rsidRPr="00D07B8B">
        <w:rPr>
          <w:rFonts w:ascii="Arial" w:hAnsi="Arial" w:cs="Arial"/>
        </w:rPr>
        <w:t>Show</w:t>
      </w:r>
      <w:r w:rsidR="0015115B" w:rsidRPr="00D07B8B">
        <w:rPr>
          <w:rFonts w:ascii="Arial" w:hAnsi="Arial" w:cs="Arial"/>
        </w:rPr>
        <w:t xml:space="preserve"> and assess SEN promptly and effectively.</w:t>
      </w:r>
    </w:p>
    <w:p w14:paraId="2A38D18A" w14:textId="717E3749" w:rsidR="0015115B" w:rsidRPr="00D07B8B" w:rsidRDefault="0015115B" w:rsidP="0015115B">
      <w:pPr>
        <w:pStyle w:val="ListParagraph"/>
        <w:numPr>
          <w:ilvl w:val="0"/>
          <w:numId w:val="6"/>
        </w:numPr>
        <w:rPr>
          <w:rFonts w:ascii="Arial" w:hAnsi="Arial" w:cs="Arial"/>
        </w:rPr>
      </w:pPr>
      <w:r w:rsidRPr="00D07B8B">
        <w:rPr>
          <w:rFonts w:ascii="Arial" w:hAnsi="Arial" w:cs="Arial"/>
        </w:rPr>
        <w:t xml:space="preserve">Provide </w:t>
      </w:r>
      <w:bookmarkStart w:id="0" w:name="_Int_lx0NNSvQ"/>
      <w:r w:rsidRPr="00D07B8B">
        <w:rPr>
          <w:rFonts w:ascii="Arial" w:hAnsi="Arial" w:cs="Arial"/>
        </w:rPr>
        <w:t>appropriate support</w:t>
      </w:r>
      <w:bookmarkEnd w:id="0"/>
      <w:r w:rsidRPr="00D07B8B">
        <w:rPr>
          <w:rFonts w:ascii="Arial" w:hAnsi="Arial" w:cs="Arial"/>
        </w:rPr>
        <w:t xml:space="preserve"> and resources to enable </w:t>
      </w:r>
      <w:r w:rsidR="001306F7" w:rsidRPr="00D07B8B">
        <w:rPr>
          <w:rFonts w:ascii="Arial" w:hAnsi="Arial" w:cs="Arial"/>
        </w:rPr>
        <w:t>children</w:t>
      </w:r>
      <w:r w:rsidRPr="00D07B8B">
        <w:rPr>
          <w:rFonts w:ascii="Arial" w:hAnsi="Arial" w:cs="Arial"/>
        </w:rPr>
        <w:t xml:space="preserve"> with SEN to achieve their </w:t>
      </w:r>
      <w:r w:rsidR="001306F7" w:rsidRPr="00D07B8B">
        <w:rPr>
          <w:rFonts w:ascii="Arial" w:hAnsi="Arial" w:cs="Arial"/>
        </w:rPr>
        <w:t>play</w:t>
      </w:r>
      <w:r w:rsidRPr="00D07B8B">
        <w:rPr>
          <w:rFonts w:ascii="Arial" w:hAnsi="Arial" w:cs="Arial"/>
        </w:rPr>
        <w:t>, social, and emotional goals.</w:t>
      </w:r>
    </w:p>
    <w:p w14:paraId="1FBBA666" w14:textId="18132BAF" w:rsidR="0015115B" w:rsidRPr="00D07B8B" w:rsidRDefault="0015115B" w:rsidP="0015115B">
      <w:pPr>
        <w:pStyle w:val="ListParagraph"/>
        <w:numPr>
          <w:ilvl w:val="0"/>
          <w:numId w:val="6"/>
        </w:numPr>
        <w:rPr>
          <w:rFonts w:ascii="Arial" w:hAnsi="Arial" w:cs="Arial"/>
        </w:rPr>
      </w:pPr>
      <w:r w:rsidRPr="00D07B8B">
        <w:rPr>
          <w:rFonts w:ascii="Arial" w:hAnsi="Arial" w:cs="Arial"/>
        </w:rPr>
        <w:t xml:space="preserve">Work collaboratively with parents, carers, and </w:t>
      </w:r>
      <w:r w:rsidR="006A2906" w:rsidRPr="00D07B8B">
        <w:rPr>
          <w:rFonts w:ascii="Arial" w:hAnsi="Arial" w:cs="Arial"/>
        </w:rPr>
        <w:t>Round Hill</w:t>
      </w:r>
      <w:r w:rsidRPr="00D07B8B">
        <w:rPr>
          <w:rFonts w:ascii="Arial" w:hAnsi="Arial" w:cs="Arial"/>
        </w:rPr>
        <w:t xml:space="preserve"> to support students with SEN.</w:t>
      </w:r>
    </w:p>
    <w:p w14:paraId="79839556" w14:textId="77777777" w:rsidR="0015115B" w:rsidRPr="00D07B8B" w:rsidRDefault="0015115B" w:rsidP="0015115B">
      <w:pPr>
        <w:pStyle w:val="ListParagraph"/>
        <w:numPr>
          <w:ilvl w:val="0"/>
          <w:numId w:val="6"/>
        </w:numPr>
        <w:rPr>
          <w:rFonts w:ascii="Arial" w:hAnsi="Arial" w:cs="Arial"/>
        </w:rPr>
      </w:pPr>
      <w:r w:rsidRPr="00D07B8B">
        <w:rPr>
          <w:rFonts w:ascii="Arial" w:hAnsi="Arial" w:cs="Arial"/>
        </w:rPr>
        <w:t>Comply with relevant legislation, including the Children and Families Act 2014 and the SEN Code of Practice (2015).</w:t>
      </w:r>
    </w:p>
    <w:p w14:paraId="42B9D7C2" w14:textId="77777777" w:rsidR="0015115B" w:rsidRPr="00A76FE8" w:rsidRDefault="0015115B" w:rsidP="0015115B">
      <w:pPr>
        <w:pStyle w:val="Heading1"/>
        <w:rPr>
          <w:rFonts w:ascii="Arial" w:hAnsi="Arial" w:cs="Arial"/>
          <w:color w:val="auto"/>
          <w:sz w:val="36"/>
          <w:szCs w:val="36"/>
        </w:rPr>
      </w:pPr>
      <w:r w:rsidRPr="00A76FE8">
        <w:rPr>
          <w:rFonts w:ascii="Arial" w:hAnsi="Arial" w:cs="Arial"/>
          <w:color w:val="auto"/>
          <w:sz w:val="36"/>
          <w:szCs w:val="36"/>
        </w:rPr>
        <w:t>Definition of SEN</w:t>
      </w:r>
    </w:p>
    <w:p w14:paraId="393946F6" w14:textId="395C8B5F" w:rsidR="0015115B" w:rsidRPr="00D07B8B" w:rsidRDefault="0015115B" w:rsidP="0015115B">
      <w:pPr>
        <w:rPr>
          <w:rFonts w:ascii="Arial" w:hAnsi="Arial" w:cs="Arial"/>
        </w:rPr>
      </w:pPr>
      <w:r w:rsidRPr="00D07B8B">
        <w:rPr>
          <w:rFonts w:ascii="Arial" w:hAnsi="Arial" w:cs="Arial"/>
        </w:rPr>
        <w:t xml:space="preserve">A </w:t>
      </w:r>
      <w:r w:rsidR="002D2B38" w:rsidRPr="00D07B8B">
        <w:rPr>
          <w:rFonts w:ascii="Arial" w:hAnsi="Arial" w:cs="Arial"/>
        </w:rPr>
        <w:t>child</w:t>
      </w:r>
      <w:r w:rsidRPr="00D07B8B">
        <w:rPr>
          <w:rFonts w:ascii="Arial" w:hAnsi="Arial" w:cs="Arial"/>
        </w:rPr>
        <w:t xml:space="preserve"> is considered to have SEN if they have a learning difficulty or disability that requires special educational provision to be made for them. This includes </w:t>
      </w:r>
      <w:r w:rsidR="00750698" w:rsidRPr="00D07B8B">
        <w:rPr>
          <w:rFonts w:ascii="Arial" w:hAnsi="Arial" w:cs="Arial"/>
        </w:rPr>
        <w:t>children</w:t>
      </w:r>
      <w:r w:rsidRPr="00D07B8B">
        <w:rPr>
          <w:rFonts w:ascii="Arial" w:hAnsi="Arial" w:cs="Arial"/>
        </w:rPr>
        <w:t xml:space="preserve"> who:</w:t>
      </w:r>
    </w:p>
    <w:p w14:paraId="446D20F3" w14:textId="1FCB6FAF" w:rsidR="0015115B" w:rsidRPr="00D07B8B" w:rsidRDefault="0015115B" w:rsidP="0015115B">
      <w:pPr>
        <w:pStyle w:val="ListParagraph"/>
        <w:numPr>
          <w:ilvl w:val="0"/>
          <w:numId w:val="7"/>
        </w:numPr>
        <w:rPr>
          <w:rFonts w:ascii="Arial" w:hAnsi="Arial" w:cs="Arial"/>
        </w:rPr>
      </w:pPr>
      <w:r w:rsidRPr="00D07B8B">
        <w:rPr>
          <w:rFonts w:ascii="Arial" w:hAnsi="Arial" w:cs="Arial"/>
        </w:rPr>
        <w:t>Have significantly greater difficulty in learning than most of their peers.</w:t>
      </w:r>
    </w:p>
    <w:p w14:paraId="1B63DE6C" w14:textId="30FB22D9" w:rsidR="0015115B" w:rsidRPr="00D07B8B" w:rsidRDefault="0015115B" w:rsidP="0015115B">
      <w:pPr>
        <w:pStyle w:val="ListParagraph"/>
        <w:numPr>
          <w:ilvl w:val="0"/>
          <w:numId w:val="7"/>
        </w:numPr>
        <w:rPr>
          <w:rFonts w:ascii="Arial" w:hAnsi="Arial" w:cs="Arial"/>
        </w:rPr>
      </w:pPr>
      <w:r w:rsidRPr="00D07B8B">
        <w:rPr>
          <w:rFonts w:ascii="Arial" w:hAnsi="Arial" w:cs="Arial"/>
        </w:rPr>
        <w:t xml:space="preserve">Have a disability that prevents or hinders them from making use of the </w:t>
      </w:r>
      <w:r w:rsidR="00991BE2" w:rsidRPr="00D07B8B">
        <w:rPr>
          <w:rFonts w:ascii="Arial" w:hAnsi="Arial" w:cs="Arial"/>
        </w:rPr>
        <w:t xml:space="preserve">play </w:t>
      </w:r>
      <w:r w:rsidRPr="00D07B8B">
        <w:rPr>
          <w:rFonts w:ascii="Arial" w:hAnsi="Arial" w:cs="Arial"/>
        </w:rPr>
        <w:t xml:space="preserve">facilities generally provided for </w:t>
      </w:r>
      <w:r w:rsidR="00991BE2" w:rsidRPr="00D07B8B">
        <w:rPr>
          <w:rFonts w:ascii="Arial" w:hAnsi="Arial" w:cs="Arial"/>
        </w:rPr>
        <w:t>children</w:t>
      </w:r>
      <w:r w:rsidRPr="00D07B8B">
        <w:rPr>
          <w:rFonts w:ascii="Arial" w:hAnsi="Arial" w:cs="Arial"/>
        </w:rPr>
        <w:t xml:space="preserve"> of the same age.</w:t>
      </w:r>
    </w:p>
    <w:p w14:paraId="602CFA36" w14:textId="77777777" w:rsidR="0015115B" w:rsidRPr="00D07B8B" w:rsidRDefault="0015115B" w:rsidP="0015115B">
      <w:pPr>
        <w:rPr>
          <w:rFonts w:ascii="Arial" w:hAnsi="Arial" w:cs="Arial"/>
        </w:rPr>
      </w:pPr>
      <w:r w:rsidRPr="00D07B8B">
        <w:rPr>
          <w:rFonts w:ascii="Arial" w:hAnsi="Arial" w:cs="Arial"/>
        </w:rPr>
        <w:t>SEN can encompass a wide range of needs, including but not limited to:</w:t>
      </w:r>
    </w:p>
    <w:p w14:paraId="71B6E1F1" w14:textId="77777777" w:rsidR="0015115B" w:rsidRPr="00D07B8B" w:rsidRDefault="0015115B" w:rsidP="0015115B">
      <w:pPr>
        <w:pStyle w:val="ListParagraph"/>
        <w:numPr>
          <w:ilvl w:val="0"/>
          <w:numId w:val="8"/>
        </w:numPr>
        <w:rPr>
          <w:rFonts w:ascii="Arial" w:hAnsi="Arial" w:cs="Arial"/>
        </w:rPr>
      </w:pPr>
      <w:r w:rsidRPr="00D07B8B">
        <w:rPr>
          <w:rFonts w:ascii="Arial" w:hAnsi="Arial" w:cs="Arial"/>
        </w:rPr>
        <w:t>Communication and interaction needs, such as speech and language difficulties or Autism Spectrum Disorder (ASD).</w:t>
      </w:r>
    </w:p>
    <w:p w14:paraId="084A8A57" w14:textId="77777777" w:rsidR="0015115B" w:rsidRPr="00D07B8B" w:rsidRDefault="0015115B" w:rsidP="0015115B">
      <w:pPr>
        <w:pStyle w:val="ListParagraph"/>
        <w:numPr>
          <w:ilvl w:val="0"/>
          <w:numId w:val="8"/>
        </w:numPr>
        <w:rPr>
          <w:rFonts w:ascii="Arial" w:hAnsi="Arial" w:cs="Arial"/>
        </w:rPr>
      </w:pPr>
      <w:r w:rsidRPr="00D07B8B">
        <w:rPr>
          <w:rFonts w:ascii="Arial" w:hAnsi="Arial" w:cs="Arial"/>
        </w:rPr>
        <w:t>Cognition and learning needs, including Specific Learning Difficulties (e.g., dyslexia, dyscalculia).</w:t>
      </w:r>
    </w:p>
    <w:p w14:paraId="45AB6A92" w14:textId="77777777" w:rsidR="0015115B" w:rsidRPr="00D07B8B" w:rsidRDefault="0015115B" w:rsidP="0015115B">
      <w:pPr>
        <w:pStyle w:val="ListParagraph"/>
        <w:numPr>
          <w:ilvl w:val="0"/>
          <w:numId w:val="8"/>
        </w:numPr>
        <w:rPr>
          <w:rFonts w:ascii="Arial" w:hAnsi="Arial" w:cs="Arial"/>
        </w:rPr>
      </w:pPr>
      <w:r w:rsidRPr="00D07B8B">
        <w:rPr>
          <w:rFonts w:ascii="Arial" w:hAnsi="Arial" w:cs="Arial"/>
        </w:rPr>
        <w:t>Social, emotional, and mental health needs.</w:t>
      </w:r>
    </w:p>
    <w:p w14:paraId="77E4A698" w14:textId="77777777" w:rsidR="0015115B" w:rsidRPr="00D07B8B" w:rsidRDefault="0015115B" w:rsidP="0015115B">
      <w:pPr>
        <w:pStyle w:val="ListParagraph"/>
        <w:numPr>
          <w:ilvl w:val="0"/>
          <w:numId w:val="8"/>
        </w:numPr>
        <w:rPr>
          <w:rFonts w:ascii="Arial" w:hAnsi="Arial" w:cs="Arial"/>
        </w:rPr>
      </w:pPr>
      <w:r w:rsidRPr="00D07B8B">
        <w:rPr>
          <w:rFonts w:ascii="Arial" w:hAnsi="Arial" w:cs="Arial"/>
        </w:rPr>
        <w:t>Physical and sensory needs, such as visual or hearing impairments.</w:t>
      </w:r>
    </w:p>
    <w:p w14:paraId="119D7E9F" w14:textId="77777777" w:rsidR="0015115B" w:rsidRPr="00A76FE8" w:rsidRDefault="0015115B" w:rsidP="0015115B">
      <w:pPr>
        <w:pStyle w:val="Heading1"/>
        <w:rPr>
          <w:rFonts w:ascii="Arial" w:hAnsi="Arial" w:cs="Arial"/>
          <w:color w:val="auto"/>
          <w:sz w:val="36"/>
          <w:szCs w:val="36"/>
        </w:rPr>
      </w:pPr>
      <w:r w:rsidRPr="00A76FE8">
        <w:rPr>
          <w:rFonts w:ascii="Arial" w:hAnsi="Arial" w:cs="Arial"/>
          <w:color w:val="auto"/>
          <w:sz w:val="36"/>
          <w:szCs w:val="36"/>
        </w:rPr>
        <w:lastRenderedPageBreak/>
        <w:t>Identification and Assessment</w:t>
      </w:r>
    </w:p>
    <w:p w14:paraId="289618BC" w14:textId="33BDCBAE" w:rsidR="0015115B" w:rsidRPr="00D07B8B" w:rsidRDefault="0015115B" w:rsidP="0015115B">
      <w:pPr>
        <w:rPr>
          <w:rFonts w:ascii="Arial" w:hAnsi="Arial" w:cs="Arial"/>
        </w:rPr>
      </w:pPr>
      <w:r w:rsidRPr="00D07B8B">
        <w:rPr>
          <w:rFonts w:ascii="Arial" w:hAnsi="Arial" w:cs="Arial"/>
        </w:rPr>
        <w:t>The early identification of SEN is crucial to providing timely and effective support. At Roundabout, we use a range of strategies to identify and assess SEN, including:</w:t>
      </w:r>
    </w:p>
    <w:p w14:paraId="4532B80F" w14:textId="591D614A" w:rsidR="0015115B" w:rsidRPr="00D07B8B" w:rsidRDefault="0015115B" w:rsidP="0015115B">
      <w:pPr>
        <w:pStyle w:val="ListParagraph"/>
        <w:numPr>
          <w:ilvl w:val="0"/>
          <w:numId w:val="9"/>
        </w:numPr>
        <w:rPr>
          <w:rFonts w:ascii="Arial" w:hAnsi="Arial" w:cs="Arial"/>
        </w:rPr>
      </w:pPr>
      <w:r w:rsidRPr="00D07B8B">
        <w:rPr>
          <w:rFonts w:ascii="Arial" w:hAnsi="Arial" w:cs="Arial"/>
        </w:rPr>
        <w:t xml:space="preserve">Observations and assessments by </w:t>
      </w:r>
      <w:r w:rsidR="004A08E6" w:rsidRPr="00D07B8B">
        <w:rPr>
          <w:rFonts w:ascii="Arial" w:hAnsi="Arial" w:cs="Arial"/>
        </w:rPr>
        <w:t>Keyworkers</w:t>
      </w:r>
      <w:r w:rsidRPr="00D07B8B">
        <w:rPr>
          <w:rFonts w:ascii="Arial" w:hAnsi="Arial" w:cs="Arial"/>
        </w:rPr>
        <w:t xml:space="preserve"> and support staff.</w:t>
      </w:r>
    </w:p>
    <w:p w14:paraId="0748DBEA" w14:textId="0650790B" w:rsidR="0015115B" w:rsidRPr="00D07B8B" w:rsidRDefault="0015115B" w:rsidP="0015115B">
      <w:pPr>
        <w:pStyle w:val="ListParagraph"/>
        <w:numPr>
          <w:ilvl w:val="0"/>
          <w:numId w:val="9"/>
        </w:numPr>
        <w:rPr>
          <w:rFonts w:ascii="Arial" w:hAnsi="Arial" w:cs="Arial"/>
        </w:rPr>
      </w:pPr>
      <w:r w:rsidRPr="00D07B8B">
        <w:rPr>
          <w:rFonts w:ascii="Arial" w:hAnsi="Arial" w:cs="Arial"/>
        </w:rPr>
        <w:t xml:space="preserve">Regular monitoring of </w:t>
      </w:r>
      <w:r w:rsidR="004A08E6" w:rsidRPr="00D07B8B">
        <w:rPr>
          <w:rFonts w:ascii="Arial" w:hAnsi="Arial" w:cs="Arial"/>
        </w:rPr>
        <w:t>children’s</w:t>
      </w:r>
      <w:r w:rsidRPr="00D07B8B">
        <w:rPr>
          <w:rFonts w:ascii="Arial" w:hAnsi="Arial" w:cs="Arial"/>
        </w:rPr>
        <w:t xml:space="preserve"> progress and attainment data.</w:t>
      </w:r>
    </w:p>
    <w:p w14:paraId="76487AD4" w14:textId="58C45674" w:rsidR="0015115B" w:rsidRPr="00D07B8B" w:rsidRDefault="0015115B" w:rsidP="0015115B">
      <w:pPr>
        <w:pStyle w:val="ListParagraph"/>
        <w:numPr>
          <w:ilvl w:val="0"/>
          <w:numId w:val="9"/>
        </w:numPr>
        <w:rPr>
          <w:rFonts w:ascii="Arial" w:hAnsi="Arial" w:cs="Arial"/>
        </w:rPr>
      </w:pPr>
      <w:r w:rsidRPr="00D07B8B">
        <w:rPr>
          <w:rFonts w:ascii="Arial" w:hAnsi="Arial" w:cs="Arial"/>
        </w:rPr>
        <w:t xml:space="preserve">Liaison with parents and carers to gather insights into </w:t>
      </w:r>
      <w:r w:rsidR="004A08E6" w:rsidRPr="00D07B8B">
        <w:rPr>
          <w:rFonts w:ascii="Arial" w:hAnsi="Arial" w:cs="Arial"/>
        </w:rPr>
        <w:t>children’s</w:t>
      </w:r>
      <w:r w:rsidRPr="00D07B8B">
        <w:rPr>
          <w:rFonts w:ascii="Arial" w:hAnsi="Arial" w:cs="Arial"/>
        </w:rPr>
        <w:t xml:space="preserve"> needs.</w:t>
      </w:r>
    </w:p>
    <w:p w14:paraId="50B6B2C6" w14:textId="680302CE" w:rsidR="0015115B" w:rsidRPr="00D07B8B" w:rsidRDefault="0015115B" w:rsidP="0015115B">
      <w:pPr>
        <w:pStyle w:val="ListParagraph"/>
        <w:numPr>
          <w:ilvl w:val="0"/>
          <w:numId w:val="9"/>
        </w:numPr>
        <w:rPr>
          <w:rFonts w:ascii="Arial" w:hAnsi="Arial" w:cs="Arial"/>
        </w:rPr>
      </w:pPr>
      <w:r w:rsidRPr="00D07B8B">
        <w:rPr>
          <w:rFonts w:ascii="Arial" w:hAnsi="Arial" w:cs="Arial"/>
        </w:rPr>
        <w:t>Consultation wit</w:t>
      </w:r>
      <w:r w:rsidR="000E1D9E" w:rsidRPr="00D07B8B">
        <w:rPr>
          <w:rFonts w:ascii="Arial" w:hAnsi="Arial" w:cs="Arial"/>
        </w:rPr>
        <w:t>h Round Hill staff.</w:t>
      </w:r>
    </w:p>
    <w:p w14:paraId="11FE439B" w14:textId="77777777" w:rsidR="0015115B" w:rsidRPr="00A76FE8" w:rsidRDefault="0015115B" w:rsidP="0015115B">
      <w:pPr>
        <w:pStyle w:val="Heading1"/>
        <w:rPr>
          <w:rFonts w:ascii="Arial" w:hAnsi="Arial" w:cs="Arial"/>
          <w:color w:val="auto"/>
          <w:sz w:val="36"/>
          <w:szCs w:val="36"/>
        </w:rPr>
      </w:pPr>
      <w:r w:rsidRPr="00A76FE8">
        <w:rPr>
          <w:rFonts w:ascii="Arial" w:hAnsi="Arial" w:cs="Arial"/>
          <w:color w:val="auto"/>
          <w:sz w:val="36"/>
          <w:szCs w:val="36"/>
        </w:rPr>
        <w:t>Provision and Support</w:t>
      </w:r>
    </w:p>
    <w:p w14:paraId="4BC8F63D" w14:textId="041EF833" w:rsidR="0015115B" w:rsidRPr="00D07B8B" w:rsidRDefault="0015115B" w:rsidP="0015115B">
      <w:pPr>
        <w:rPr>
          <w:rFonts w:ascii="Arial" w:hAnsi="Arial" w:cs="Arial"/>
        </w:rPr>
      </w:pPr>
      <w:r w:rsidRPr="00D07B8B">
        <w:rPr>
          <w:rFonts w:ascii="Arial" w:hAnsi="Arial" w:cs="Arial"/>
        </w:rPr>
        <w:t xml:space="preserve">We strive to provide high-quality, differentiated support to meet the needs of </w:t>
      </w:r>
      <w:r w:rsidR="00212F4F">
        <w:rPr>
          <w:rFonts w:ascii="Arial" w:hAnsi="Arial" w:cs="Arial"/>
        </w:rPr>
        <w:t>children</w:t>
      </w:r>
      <w:r w:rsidRPr="00D07B8B">
        <w:rPr>
          <w:rFonts w:ascii="Arial" w:hAnsi="Arial" w:cs="Arial"/>
        </w:rPr>
        <w:t xml:space="preserve"> with SEN. </w:t>
      </w:r>
      <w:r w:rsidR="00B95BF0" w:rsidRPr="00D07B8B">
        <w:rPr>
          <w:rFonts w:ascii="Arial" w:hAnsi="Arial" w:cs="Arial"/>
        </w:rPr>
        <w:t>However,</w:t>
      </w:r>
      <w:r w:rsidR="00C42190" w:rsidRPr="00D07B8B">
        <w:rPr>
          <w:rFonts w:ascii="Arial" w:hAnsi="Arial" w:cs="Arial"/>
        </w:rPr>
        <w:t xml:space="preserve"> we cannot guarantee </w:t>
      </w:r>
      <w:r w:rsidR="00780C4B" w:rsidRPr="00D07B8B">
        <w:rPr>
          <w:rFonts w:ascii="Arial" w:hAnsi="Arial" w:cs="Arial"/>
        </w:rPr>
        <w:t>1:1 support</w:t>
      </w:r>
      <w:r w:rsidR="00B95BF0" w:rsidRPr="00D07B8B">
        <w:rPr>
          <w:rFonts w:ascii="Arial" w:hAnsi="Arial" w:cs="Arial"/>
        </w:rPr>
        <w:t>.</w:t>
      </w:r>
    </w:p>
    <w:p w14:paraId="137C131E" w14:textId="1914201B" w:rsidR="0015115B" w:rsidRPr="00D07B8B" w:rsidRDefault="0015115B" w:rsidP="0015115B">
      <w:pPr>
        <w:rPr>
          <w:rFonts w:ascii="Arial" w:hAnsi="Arial" w:cs="Arial"/>
        </w:rPr>
      </w:pPr>
      <w:r w:rsidRPr="00D07B8B">
        <w:rPr>
          <w:rFonts w:ascii="Arial" w:hAnsi="Arial" w:cs="Arial"/>
        </w:rPr>
        <w:t xml:space="preserve">The progress of </w:t>
      </w:r>
      <w:r w:rsidR="00D33490">
        <w:rPr>
          <w:rFonts w:ascii="Arial" w:hAnsi="Arial" w:cs="Arial"/>
        </w:rPr>
        <w:t>children</w:t>
      </w:r>
      <w:r w:rsidRPr="00D07B8B">
        <w:rPr>
          <w:rFonts w:ascii="Arial" w:hAnsi="Arial" w:cs="Arial"/>
        </w:rPr>
        <w:t xml:space="preserve"> with SEN is regularly reviewed, and </w:t>
      </w:r>
      <w:r w:rsidR="00003012" w:rsidRPr="00D07B8B">
        <w:rPr>
          <w:rFonts w:ascii="Arial" w:hAnsi="Arial" w:cs="Arial"/>
        </w:rPr>
        <w:t xml:space="preserve">we will endeavour to </w:t>
      </w:r>
      <w:r w:rsidR="00F60468" w:rsidRPr="00D07B8B">
        <w:rPr>
          <w:rFonts w:ascii="Arial" w:hAnsi="Arial" w:cs="Arial"/>
        </w:rPr>
        <w:t>make adjustments to continue to provide support.</w:t>
      </w:r>
      <w:r w:rsidR="008B3457" w:rsidRPr="00D07B8B">
        <w:rPr>
          <w:rFonts w:ascii="Arial" w:hAnsi="Arial" w:cs="Arial"/>
        </w:rPr>
        <w:t xml:space="preserve"> </w:t>
      </w:r>
      <w:r w:rsidR="00D71D8B" w:rsidRPr="00D07B8B">
        <w:rPr>
          <w:rFonts w:ascii="Arial" w:hAnsi="Arial" w:cs="Arial"/>
        </w:rPr>
        <w:t xml:space="preserve">If we feel that </w:t>
      </w:r>
      <w:r w:rsidR="00D8026E" w:rsidRPr="00D07B8B">
        <w:rPr>
          <w:rFonts w:ascii="Arial" w:hAnsi="Arial" w:cs="Arial"/>
        </w:rPr>
        <w:t xml:space="preserve">we are unable </w:t>
      </w:r>
      <w:r w:rsidR="005560B9" w:rsidRPr="00D07B8B">
        <w:rPr>
          <w:rFonts w:ascii="Arial" w:hAnsi="Arial" w:cs="Arial"/>
        </w:rPr>
        <w:t xml:space="preserve">to provide the </w:t>
      </w:r>
      <w:r w:rsidR="000F222B" w:rsidRPr="00D07B8B">
        <w:rPr>
          <w:rFonts w:ascii="Arial" w:hAnsi="Arial" w:cs="Arial"/>
        </w:rPr>
        <w:t>re</w:t>
      </w:r>
      <w:r w:rsidR="00004B6E" w:rsidRPr="00D07B8B">
        <w:rPr>
          <w:rFonts w:ascii="Arial" w:hAnsi="Arial" w:cs="Arial"/>
        </w:rPr>
        <w:t>quired support</w:t>
      </w:r>
      <w:r w:rsidR="00897E65" w:rsidRPr="00D07B8B">
        <w:rPr>
          <w:rFonts w:ascii="Arial" w:hAnsi="Arial" w:cs="Arial"/>
        </w:rPr>
        <w:t xml:space="preserve">, we will </w:t>
      </w:r>
      <w:r w:rsidR="00765BC8" w:rsidRPr="00D07B8B">
        <w:rPr>
          <w:rFonts w:ascii="Arial" w:hAnsi="Arial" w:cs="Arial"/>
        </w:rPr>
        <w:t>notify pare</w:t>
      </w:r>
      <w:r w:rsidR="0034390B" w:rsidRPr="00D07B8B">
        <w:rPr>
          <w:rFonts w:ascii="Arial" w:hAnsi="Arial" w:cs="Arial"/>
        </w:rPr>
        <w:t>nts.</w:t>
      </w:r>
    </w:p>
    <w:p w14:paraId="6BB3C925" w14:textId="77777777" w:rsidR="0015115B" w:rsidRPr="00A76FE8" w:rsidRDefault="0015115B" w:rsidP="0015115B">
      <w:pPr>
        <w:pStyle w:val="Heading1"/>
        <w:rPr>
          <w:rFonts w:ascii="Arial" w:hAnsi="Arial" w:cs="Arial"/>
          <w:color w:val="auto"/>
          <w:sz w:val="36"/>
          <w:szCs w:val="36"/>
        </w:rPr>
      </w:pPr>
      <w:r w:rsidRPr="00A76FE8">
        <w:rPr>
          <w:rFonts w:ascii="Arial" w:hAnsi="Arial" w:cs="Arial"/>
          <w:color w:val="auto"/>
          <w:sz w:val="36"/>
          <w:szCs w:val="36"/>
        </w:rPr>
        <w:t>Roles and Responsibilities</w:t>
      </w:r>
    </w:p>
    <w:p w14:paraId="03DFD1E0" w14:textId="1B6E74BF" w:rsidR="0015115B" w:rsidRPr="00D07B8B" w:rsidRDefault="0015115B" w:rsidP="0015115B">
      <w:pPr>
        <w:rPr>
          <w:rFonts w:ascii="Arial" w:hAnsi="Arial" w:cs="Arial"/>
        </w:rPr>
      </w:pPr>
      <w:r w:rsidRPr="00D07B8B">
        <w:rPr>
          <w:rFonts w:ascii="Arial" w:hAnsi="Arial" w:cs="Arial"/>
        </w:rPr>
        <w:t xml:space="preserve">The successful implementation of this SEN policy relies on the collaboration of all members of the </w:t>
      </w:r>
      <w:r w:rsidR="009824F0" w:rsidRPr="00D07B8B">
        <w:rPr>
          <w:rFonts w:ascii="Arial" w:hAnsi="Arial" w:cs="Arial"/>
        </w:rPr>
        <w:t>Club</w:t>
      </w:r>
      <w:r w:rsidRPr="00D07B8B">
        <w:rPr>
          <w:rFonts w:ascii="Arial" w:hAnsi="Arial" w:cs="Arial"/>
        </w:rPr>
        <w:t xml:space="preserve"> community. Key roles and responsibilities include:</w:t>
      </w:r>
    </w:p>
    <w:p w14:paraId="1A6A273E" w14:textId="100A54ED" w:rsidR="0015115B" w:rsidRPr="00A76FE8" w:rsidRDefault="0015115B" w:rsidP="0015115B">
      <w:pPr>
        <w:pStyle w:val="Heading2"/>
        <w:rPr>
          <w:rFonts w:ascii="Arial" w:hAnsi="Arial" w:cs="Arial"/>
          <w:color w:val="auto"/>
          <w:sz w:val="36"/>
          <w:szCs w:val="36"/>
        </w:rPr>
      </w:pPr>
      <w:r w:rsidRPr="00A76FE8">
        <w:rPr>
          <w:rFonts w:ascii="Arial" w:hAnsi="Arial" w:cs="Arial"/>
          <w:color w:val="auto"/>
          <w:sz w:val="36"/>
          <w:szCs w:val="36"/>
        </w:rPr>
        <w:t>The SEN Coordinator (SENCO)</w:t>
      </w:r>
      <w:r w:rsidR="009824F0" w:rsidRPr="00A76FE8">
        <w:rPr>
          <w:rFonts w:ascii="Arial" w:hAnsi="Arial" w:cs="Arial"/>
          <w:color w:val="auto"/>
          <w:sz w:val="36"/>
          <w:szCs w:val="36"/>
        </w:rPr>
        <w:t xml:space="preserve"> </w:t>
      </w:r>
      <w:r w:rsidR="00DC5299" w:rsidRPr="00A76FE8">
        <w:rPr>
          <w:rFonts w:ascii="Arial" w:hAnsi="Arial" w:cs="Arial"/>
          <w:color w:val="auto"/>
          <w:sz w:val="36"/>
          <w:szCs w:val="36"/>
        </w:rPr>
        <w:t>/Club Manager</w:t>
      </w:r>
    </w:p>
    <w:p w14:paraId="7610D2D2" w14:textId="77777777" w:rsidR="0015115B" w:rsidRPr="00D07B8B" w:rsidRDefault="0015115B" w:rsidP="0015115B">
      <w:pPr>
        <w:rPr>
          <w:rFonts w:ascii="Arial" w:hAnsi="Arial" w:cs="Arial"/>
        </w:rPr>
      </w:pPr>
      <w:r w:rsidRPr="00D07B8B">
        <w:rPr>
          <w:rFonts w:ascii="Arial" w:hAnsi="Arial" w:cs="Arial"/>
        </w:rPr>
        <w:t>The SENCO is responsible for:</w:t>
      </w:r>
    </w:p>
    <w:p w14:paraId="524B071E" w14:textId="77777777" w:rsidR="0015115B" w:rsidRPr="00D07B8B" w:rsidRDefault="0015115B" w:rsidP="0015115B">
      <w:pPr>
        <w:pStyle w:val="ListParagraph"/>
        <w:numPr>
          <w:ilvl w:val="0"/>
          <w:numId w:val="11"/>
        </w:numPr>
        <w:rPr>
          <w:rFonts w:ascii="Arial" w:hAnsi="Arial" w:cs="Arial"/>
        </w:rPr>
      </w:pPr>
      <w:r w:rsidRPr="00D07B8B">
        <w:rPr>
          <w:rFonts w:ascii="Arial" w:hAnsi="Arial" w:cs="Arial"/>
        </w:rPr>
        <w:t>Overseeing the day-to-day operation of the SEN policy.</w:t>
      </w:r>
    </w:p>
    <w:p w14:paraId="62A4F8A2" w14:textId="1AC1EF4F" w:rsidR="0015115B" w:rsidRPr="00D07B8B" w:rsidRDefault="0015115B" w:rsidP="0015115B">
      <w:pPr>
        <w:pStyle w:val="ListParagraph"/>
        <w:numPr>
          <w:ilvl w:val="0"/>
          <w:numId w:val="11"/>
        </w:numPr>
        <w:rPr>
          <w:rFonts w:ascii="Arial" w:hAnsi="Arial" w:cs="Arial"/>
        </w:rPr>
      </w:pPr>
      <w:r w:rsidRPr="00D07B8B">
        <w:rPr>
          <w:rFonts w:ascii="Arial" w:hAnsi="Arial" w:cs="Arial"/>
        </w:rPr>
        <w:t xml:space="preserve">Coordinating provision for </w:t>
      </w:r>
      <w:r w:rsidR="00DC5299" w:rsidRPr="00D07B8B">
        <w:rPr>
          <w:rFonts w:ascii="Arial" w:hAnsi="Arial" w:cs="Arial"/>
        </w:rPr>
        <w:t>children</w:t>
      </w:r>
      <w:r w:rsidRPr="00D07B8B">
        <w:rPr>
          <w:rFonts w:ascii="Arial" w:hAnsi="Arial" w:cs="Arial"/>
        </w:rPr>
        <w:t xml:space="preserve"> with SEN.</w:t>
      </w:r>
    </w:p>
    <w:p w14:paraId="4AB5914B" w14:textId="7AFF6229" w:rsidR="0015115B" w:rsidRPr="00D07B8B" w:rsidRDefault="0015115B" w:rsidP="0015115B">
      <w:pPr>
        <w:pStyle w:val="ListParagraph"/>
        <w:numPr>
          <w:ilvl w:val="0"/>
          <w:numId w:val="11"/>
        </w:numPr>
        <w:rPr>
          <w:rFonts w:ascii="Arial" w:hAnsi="Arial" w:cs="Arial"/>
        </w:rPr>
      </w:pPr>
      <w:r w:rsidRPr="00D07B8B">
        <w:rPr>
          <w:rFonts w:ascii="Arial" w:hAnsi="Arial" w:cs="Arial"/>
        </w:rPr>
        <w:t xml:space="preserve">Liaising with parents, carers, </w:t>
      </w:r>
      <w:r w:rsidR="00D82CFF" w:rsidRPr="00D07B8B">
        <w:rPr>
          <w:rFonts w:ascii="Arial" w:hAnsi="Arial" w:cs="Arial"/>
        </w:rPr>
        <w:t xml:space="preserve">and </w:t>
      </w:r>
      <w:r w:rsidRPr="00D07B8B">
        <w:rPr>
          <w:rFonts w:ascii="Arial" w:hAnsi="Arial" w:cs="Arial"/>
        </w:rPr>
        <w:t>teachers.</w:t>
      </w:r>
    </w:p>
    <w:p w14:paraId="21C5067F" w14:textId="77777777" w:rsidR="0015115B" w:rsidRPr="00D07B8B" w:rsidRDefault="0015115B" w:rsidP="0015115B">
      <w:pPr>
        <w:pStyle w:val="ListParagraph"/>
        <w:numPr>
          <w:ilvl w:val="0"/>
          <w:numId w:val="11"/>
        </w:numPr>
        <w:rPr>
          <w:rFonts w:ascii="Arial" w:hAnsi="Arial" w:cs="Arial"/>
        </w:rPr>
      </w:pPr>
      <w:r w:rsidRPr="00D07B8B">
        <w:rPr>
          <w:rFonts w:ascii="Arial" w:hAnsi="Arial" w:cs="Arial"/>
        </w:rPr>
        <w:t>Providing training and advice to staff on SEN strategies and best practices.</w:t>
      </w:r>
    </w:p>
    <w:p w14:paraId="33D958BB" w14:textId="77777777" w:rsidR="0015115B" w:rsidRPr="00D07B8B" w:rsidRDefault="0015115B" w:rsidP="0015115B">
      <w:pPr>
        <w:pStyle w:val="ListParagraph"/>
        <w:numPr>
          <w:ilvl w:val="0"/>
          <w:numId w:val="11"/>
        </w:numPr>
        <w:rPr>
          <w:rFonts w:ascii="Arial" w:hAnsi="Arial" w:cs="Arial"/>
        </w:rPr>
      </w:pPr>
      <w:r w:rsidRPr="00D07B8B">
        <w:rPr>
          <w:rFonts w:ascii="Arial" w:hAnsi="Arial" w:cs="Arial"/>
        </w:rPr>
        <w:t>Monitoring and evaluating the effectiveness of SEN provision.</w:t>
      </w:r>
    </w:p>
    <w:p w14:paraId="4525C5EC" w14:textId="6F0D25EC" w:rsidR="0015115B" w:rsidRPr="00A76FE8" w:rsidRDefault="00D475A6" w:rsidP="0015115B">
      <w:pPr>
        <w:pStyle w:val="Heading2"/>
        <w:rPr>
          <w:rFonts w:ascii="Arial" w:hAnsi="Arial" w:cs="Arial"/>
          <w:color w:val="auto"/>
          <w:sz w:val="36"/>
          <w:szCs w:val="36"/>
        </w:rPr>
      </w:pPr>
      <w:r w:rsidRPr="00A76FE8">
        <w:rPr>
          <w:rFonts w:ascii="Arial" w:hAnsi="Arial" w:cs="Arial"/>
          <w:color w:val="auto"/>
          <w:sz w:val="36"/>
          <w:szCs w:val="36"/>
        </w:rPr>
        <w:t>Playworkers</w:t>
      </w:r>
    </w:p>
    <w:p w14:paraId="2D462B11" w14:textId="0A55E4C2" w:rsidR="0015115B" w:rsidRPr="00D07B8B" w:rsidRDefault="0015115B" w:rsidP="0015115B">
      <w:pPr>
        <w:rPr>
          <w:rFonts w:ascii="Arial" w:hAnsi="Arial" w:cs="Arial"/>
        </w:rPr>
      </w:pPr>
      <w:r w:rsidRPr="00D07B8B">
        <w:rPr>
          <w:rFonts w:ascii="Arial" w:hAnsi="Arial" w:cs="Arial"/>
        </w:rPr>
        <w:t xml:space="preserve">All </w:t>
      </w:r>
      <w:r w:rsidR="00D475A6" w:rsidRPr="00D07B8B">
        <w:rPr>
          <w:rFonts w:ascii="Arial" w:hAnsi="Arial" w:cs="Arial"/>
        </w:rPr>
        <w:t>Playworkers</w:t>
      </w:r>
      <w:r w:rsidRPr="00D07B8B">
        <w:rPr>
          <w:rFonts w:ascii="Arial" w:hAnsi="Arial" w:cs="Arial"/>
        </w:rPr>
        <w:t xml:space="preserve"> are responsible for:</w:t>
      </w:r>
    </w:p>
    <w:p w14:paraId="296AFEAD" w14:textId="1EA178C1" w:rsidR="0015115B" w:rsidRPr="00D07B8B" w:rsidRDefault="0015115B" w:rsidP="0015115B">
      <w:pPr>
        <w:pStyle w:val="ListParagraph"/>
        <w:numPr>
          <w:ilvl w:val="0"/>
          <w:numId w:val="12"/>
        </w:numPr>
        <w:rPr>
          <w:rFonts w:ascii="Arial" w:hAnsi="Arial" w:cs="Arial"/>
        </w:rPr>
      </w:pPr>
      <w:r w:rsidRPr="00D07B8B">
        <w:rPr>
          <w:rFonts w:ascii="Arial" w:hAnsi="Arial" w:cs="Arial"/>
        </w:rPr>
        <w:t xml:space="preserve">Providing high-quality, inclusive </w:t>
      </w:r>
      <w:r w:rsidR="004F213A" w:rsidRPr="00D07B8B">
        <w:rPr>
          <w:rFonts w:ascii="Arial" w:hAnsi="Arial" w:cs="Arial"/>
        </w:rPr>
        <w:t>experiences</w:t>
      </w:r>
      <w:r w:rsidRPr="00D07B8B">
        <w:rPr>
          <w:rFonts w:ascii="Arial" w:hAnsi="Arial" w:cs="Arial"/>
        </w:rPr>
        <w:t xml:space="preserve"> </w:t>
      </w:r>
      <w:r w:rsidR="0048675D" w:rsidRPr="00D07B8B">
        <w:rPr>
          <w:rFonts w:ascii="Arial" w:hAnsi="Arial" w:cs="Arial"/>
        </w:rPr>
        <w:t>which</w:t>
      </w:r>
      <w:r w:rsidRPr="00D07B8B">
        <w:rPr>
          <w:rFonts w:ascii="Arial" w:hAnsi="Arial" w:cs="Arial"/>
        </w:rPr>
        <w:t xml:space="preserve"> meet the needs of all </w:t>
      </w:r>
      <w:r w:rsidR="006A51BE" w:rsidRPr="00D07B8B">
        <w:rPr>
          <w:rFonts w:ascii="Arial" w:hAnsi="Arial" w:cs="Arial"/>
        </w:rPr>
        <w:t>children</w:t>
      </w:r>
      <w:r w:rsidRPr="00D07B8B">
        <w:rPr>
          <w:rFonts w:ascii="Arial" w:hAnsi="Arial" w:cs="Arial"/>
        </w:rPr>
        <w:t>.</w:t>
      </w:r>
    </w:p>
    <w:p w14:paraId="72E0C21C" w14:textId="63D7646A" w:rsidR="0015115B" w:rsidRPr="00D07B8B" w:rsidRDefault="0015115B" w:rsidP="0015115B">
      <w:pPr>
        <w:pStyle w:val="ListParagraph"/>
        <w:numPr>
          <w:ilvl w:val="0"/>
          <w:numId w:val="12"/>
        </w:numPr>
        <w:rPr>
          <w:rFonts w:ascii="Arial" w:hAnsi="Arial" w:cs="Arial"/>
        </w:rPr>
      </w:pPr>
      <w:r w:rsidRPr="00D07B8B">
        <w:rPr>
          <w:rFonts w:ascii="Arial" w:hAnsi="Arial" w:cs="Arial"/>
        </w:rPr>
        <w:t xml:space="preserve">Identifying and raising concerns about potential SEN in </w:t>
      </w:r>
      <w:r w:rsidR="006A51BE" w:rsidRPr="00D07B8B">
        <w:rPr>
          <w:rFonts w:ascii="Arial" w:hAnsi="Arial" w:cs="Arial"/>
        </w:rPr>
        <w:t>children</w:t>
      </w:r>
      <w:r w:rsidRPr="00D07B8B">
        <w:rPr>
          <w:rFonts w:ascii="Arial" w:hAnsi="Arial" w:cs="Arial"/>
        </w:rPr>
        <w:t>.</w:t>
      </w:r>
    </w:p>
    <w:p w14:paraId="550640F0" w14:textId="04F6DF15" w:rsidR="0015115B" w:rsidRPr="00D07B8B" w:rsidRDefault="0015115B" w:rsidP="0015115B">
      <w:pPr>
        <w:pStyle w:val="ListParagraph"/>
        <w:numPr>
          <w:ilvl w:val="0"/>
          <w:numId w:val="12"/>
        </w:numPr>
        <w:rPr>
          <w:rFonts w:ascii="Arial" w:hAnsi="Arial" w:cs="Arial"/>
        </w:rPr>
      </w:pPr>
      <w:r w:rsidRPr="00D07B8B">
        <w:rPr>
          <w:rFonts w:ascii="Arial" w:hAnsi="Arial" w:cs="Arial"/>
        </w:rPr>
        <w:t>Collaborating with the SENCO to develop and implement IEPs</w:t>
      </w:r>
      <w:r w:rsidR="008B7812" w:rsidRPr="00D07B8B">
        <w:rPr>
          <w:rFonts w:ascii="Arial" w:hAnsi="Arial" w:cs="Arial"/>
        </w:rPr>
        <w:t xml:space="preserve"> (individualised educational programme</w:t>
      </w:r>
      <w:r w:rsidR="00DD3BBA" w:rsidRPr="00D07B8B">
        <w:rPr>
          <w:rFonts w:ascii="Arial" w:hAnsi="Arial" w:cs="Arial"/>
        </w:rPr>
        <w:t>)</w:t>
      </w:r>
      <w:r w:rsidRPr="00D07B8B">
        <w:rPr>
          <w:rFonts w:ascii="Arial" w:hAnsi="Arial" w:cs="Arial"/>
        </w:rPr>
        <w:t>.</w:t>
      </w:r>
    </w:p>
    <w:p w14:paraId="3D371943" w14:textId="77777777" w:rsidR="0015115B" w:rsidRPr="00A76FE8" w:rsidRDefault="0015115B" w:rsidP="0015115B">
      <w:pPr>
        <w:pStyle w:val="Heading2"/>
        <w:rPr>
          <w:rFonts w:ascii="Arial" w:hAnsi="Arial" w:cs="Arial"/>
          <w:color w:val="auto"/>
          <w:sz w:val="36"/>
          <w:szCs w:val="36"/>
        </w:rPr>
      </w:pPr>
      <w:r w:rsidRPr="00A76FE8">
        <w:rPr>
          <w:rFonts w:ascii="Arial" w:hAnsi="Arial" w:cs="Arial"/>
          <w:color w:val="auto"/>
          <w:sz w:val="36"/>
          <w:szCs w:val="36"/>
        </w:rPr>
        <w:t>Parents and Carers</w:t>
      </w:r>
    </w:p>
    <w:p w14:paraId="72A7CE30" w14:textId="524EAF19" w:rsidR="0015115B" w:rsidRPr="00D07B8B" w:rsidRDefault="0015115B" w:rsidP="0015115B">
      <w:pPr>
        <w:rPr>
          <w:rFonts w:ascii="Arial" w:hAnsi="Arial" w:cs="Arial"/>
        </w:rPr>
      </w:pPr>
      <w:r w:rsidRPr="00D07B8B">
        <w:rPr>
          <w:rFonts w:ascii="Arial" w:hAnsi="Arial" w:cs="Arial"/>
        </w:rPr>
        <w:t xml:space="preserve">Parents and carers play a vital role in supporting </w:t>
      </w:r>
      <w:r w:rsidR="00C832D0">
        <w:rPr>
          <w:rFonts w:ascii="Arial" w:hAnsi="Arial" w:cs="Arial"/>
        </w:rPr>
        <w:t>children</w:t>
      </w:r>
      <w:r w:rsidRPr="00D07B8B">
        <w:rPr>
          <w:rFonts w:ascii="Arial" w:hAnsi="Arial" w:cs="Arial"/>
        </w:rPr>
        <w:t xml:space="preserve"> with SEN. We encourage open communication and active involvement in the decision-making process.</w:t>
      </w:r>
    </w:p>
    <w:p w14:paraId="49625B1B" w14:textId="77777777" w:rsidR="0015115B" w:rsidRPr="00A76FE8" w:rsidRDefault="0015115B" w:rsidP="0015115B">
      <w:pPr>
        <w:pStyle w:val="Heading1"/>
        <w:rPr>
          <w:rFonts w:ascii="Arial" w:hAnsi="Arial" w:cs="Arial"/>
          <w:color w:val="auto"/>
          <w:sz w:val="36"/>
          <w:szCs w:val="36"/>
        </w:rPr>
      </w:pPr>
      <w:r w:rsidRPr="00A76FE8">
        <w:rPr>
          <w:rFonts w:ascii="Arial" w:hAnsi="Arial" w:cs="Arial"/>
          <w:color w:val="auto"/>
          <w:sz w:val="36"/>
          <w:szCs w:val="36"/>
        </w:rPr>
        <w:t>Partnership with External Agencies</w:t>
      </w:r>
    </w:p>
    <w:p w14:paraId="5CEA99AD" w14:textId="5338A624" w:rsidR="0015115B" w:rsidRPr="00D07B8B" w:rsidRDefault="0015115B" w:rsidP="0015115B">
      <w:pPr>
        <w:rPr>
          <w:rFonts w:ascii="Arial" w:hAnsi="Arial" w:cs="Arial"/>
        </w:rPr>
      </w:pPr>
      <w:r w:rsidRPr="00D07B8B">
        <w:rPr>
          <w:rFonts w:ascii="Arial" w:hAnsi="Arial" w:cs="Arial"/>
        </w:rPr>
        <w:t>To provide comprehensive support,</w:t>
      </w:r>
      <w:r w:rsidR="00112939" w:rsidRPr="00D07B8B">
        <w:rPr>
          <w:rFonts w:ascii="Arial" w:hAnsi="Arial" w:cs="Arial"/>
        </w:rPr>
        <w:t xml:space="preserve"> Roundabout will</w:t>
      </w:r>
      <w:r w:rsidRPr="00D07B8B">
        <w:rPr>
          <w:rFonts w:ascii="Arial" w:hAnsi="Arial" w:cs="Arial"/>
        </w:rPr>
        <w:t xml:space="preserve"> work closely with a range of external agencies, including:</w:t>
      </w:r>
    </w:p>
    <w:p w14:paraId="30A9A1D0" w14:textId="77777777" w:rsidR="0015115B" w:rsidRPr="00D07B8B" w:rsidRDefault="0015115B" w:rsidP="0015115B">
      <w:pPr>
        <w:pStyle w:val="ListParagraph"/>
        <w:numPr>
          <w:ilvl w:val="0"/>
          <w:numId w:val="13"/>
        </w:numPr>
        <w:rPr>
          <w:rFonts w:ascii="Arial" w:hAnsi="Arial" w:cs="Arial"/>
        </w:rPr>
      </w:pPr>
      <w:r w:rsidRPr="00D07B8B">
        <w:rPr>
          <w:rFonts w:ascii="Arial" w:hAnsi="Arial" w:cs="Arial"/>
        </w:rPr>
        <w:lastRenderedPageBreak/>
        <w:t>Educational psychologists</w:t>
      </w:r>
    </w:p>
    <w:p w14:paraId="5D004127" w14:textId="77777777" w:rsidR="0015115B" w:rsidRPr="00D07B8B" w:rsidRDefault="0015115B" w:rsidP="0015115B">
      <w:pPr>
        <w:pStyle w:val="ListParagraph"/>
        <w:numPr>
          <w:ilvl w:val="0"/>
          <w:numId w:val="13"/>
        </w:numPr>
        <w:rPr>
          <w:rFonts w:ascii="Arial" w:hAnsi="Arial" w:cs="Arial"/>
        </w:rPr>
      </w:pPr>
      <w:r w:rsidRPr="00D07B8B">
        <w:rPr>
          <w:rFonts w:ascii="Arial" w:hAnsi="Arial" w:cs="Arial"/>
        </w:rPr>
        <w:t>Speech and language therapists</w:t>
      </w:r>
    </w:p>
    <w:p w14:paraId="4544839C" w14:textId="77777777" w:rsidR="0015115B" w:rsidRPr="00D07B8B" w:rsidRDefault="0015115B" w:rsidP="0015115B">
      <w:pPr>
        <w:pStyle w:val="ListParagraph"/>
        <w:numPr>
          <w:ilvl w:val="0"/>
          <w:numId w:val="13"/>
        </w:numPr>
        <w:rPr>
          <w:rFonts w:ascii="Arial" w:hAnsi="Arial" w:cs="Arial"/>
        </w:rPr>
      </w:pPr>
      <w:r w:rsidRPr="00D07B8B">
        <w:rPr>
          <w:rFonts w:ascii="Arial" w:hAnsi="Arial" w:cs="Arial"/>
        </w:rPr>
        <w:t>Occupational therapists</w:t>
      </w:r>
    </w:p>
    <w:p w14:paraId="2EBAB232" w14:textId="77777777" w:rsidR="0015115B" w:rsidRPr="00D07B8B" w:rsidRDefault="0015115B" w:rsidP="0015115B">
      <w:pPr>
        <w:pStyle w:val="ListParagraph"/>
        <w:numPr>
          <w:ilvl w:val="0"/>
          <w:numId w:val="13"/>
        </w:numPr>
        <w:rPr>
          <w:rFonts w:ascii="Arial" w:hAnsi="Arial" w:cs="Arial"/>
        </w:rPr>
      </w:pPr>
      <w:r w:rsidRPr="00D07B8B">
        <w:rPr>
          <w:rFonts w:ascii="Arial" w:hAnsi="Arial" w:cs="Arial"/>
        </w:rPr>
        <w:t>Child and Adolescent Mental Health Services (CAMHS)</w:t>
      </w:r>
    </w:p>
    <w:p w14:paraId="5D2AC7FF" w14:textId="77777777" w:rsidR="0015115B" w:rsidRPr="00D07B8B" w:rsidRDefault="0015115B" w:rsidP="0015115B">
      <w:pPr>
        <w:pStyle w:val="ListParagraph"/>
        <w:numPr>
          <w:ilvl w:val="0"/>
          <w:numId w:val="13"/>
        </w:numPr>
        <w:rPr>
          <w:rFonts w:ascii="Arial" w:hAnsi="Arial" w:cs="Arial"/>
        </w:rPr>
      </w:pPr>
      <w:r w:rsidRPr="00D07B8B">
        <w:rPr>
          <w:rFonts w:ascii="Arial" w:hAnsi="Arial" w:cs="Arial"/>
        </w:rPr>
        <w:t>Specialist teachers or advisory services</w:t>
      </w:r>
    </w:p>
    <w:p w14:paraId="6BE89E34" w14:textId="77777777" w:rsidR="0015115B" w:rsidRPr="00A76FE8" w:rsidRDefault="0015115B" w:rsidP="0015115B">
      <w:pPr>
        <w:pStyle w:val="Heading1"/>
        <w:rPr>
          <w:rFonts w:ascii="Arial" w:hAnsi="Arial" w:cs="Arial"/>
          <w:color w:val="auto"/>
          <w:sz w:val="36"/>
          <w:szCs w:val="36"/>
        </w:rPr>
      </w:pPr>
      <w:r w:rsidRPr="00A76FE8">
        <w:rPr>
          <w:rFonts w:ascii="Arial" w:hAnsi="Arial" w:cs="Arial"/>
          <w:color w:val="auto"/>
          <w:sz w:val="36"/>
          <w:szCs w:val="36"/>
        </w:rPr>
        <w:t>Transition Support</w:t>
      </w:r>
    </w:p>
    <w:p w14:paraId="5525498C" w14:textId="2A9E7689" w:rsidR="0015115B" w:rsidRPr="00D07B8B" w:rsidRDefault="0015115B" w:rsidP="0015115B">
      <w:pPr>
        <w:rPr>
          <w:rFonts w:ascii="Arial" w:hAnsi="Arial" w:cs="Arial"/>
        </w:rPr>
      </w:pPr>
      <w:r w:rsidRPr="00D07B8B">
        <w:rPr>
          <w:rFonts w:ascii="Arial" w:hAnsi="Arial" w:cs="Arial"/>
        </w:rPr>
        <w:t xml:space="preserve">We recognize that transitions can be particularly challenging for </w:t>
      </w:r>
      <w:r w:rsidR="00285890">
        <w:rPr>
          <w:rFonts w:ascii="Arial" w:hAnsi="Arial" w:cs="Arial"/>
        </w:rPr>
        <w:t>children</w:t>
      </w:r>
      <w:r w:rsidRPr="00D07B8B">
        <w:rPr>
          <w:rFonts w:ascii="Arial" w:hAnsi="Arial" w:cs="Arial"/>
        </w:rPr>
        <w:t xml:space="preserve"> with SEN. We provide additional support during key transitions, such as </w:t>
      </w:r>
      <w:r w:rsidR="0006123A" w:rsidRPr="00D07B8B">
        <w:rPr>
          <w:rFonts w:ascii="Arial" w:hAnsi="Arial" w:cs="Arial"/>
        </w:rPr>
        <w:t>startin</w:t>
      </w:r>
      <w:r w:rsidR="00802058" w:rsidRPr="00D07B8B">
        <w:rPr>
          <w:rFonts w:ascii="Arial" w:hAnsi="Arial" w:cs="Arial"/>
        </w:rPr>
        <w:t>g</w:t>
      </w:r>
      <w:r w:rsidR="0006123A" w:rsidRPr="00D07B8B">
        <w:rPr>
          <w:rFonts w:ascii="Arial" w:hAnsi="Arial" w:cs="Arial"/>
        </w:rPr>
        <w:t xml:space="preserve"> in the</w:t>
      </w:r>
      <w:r w:rsidR="00802058" w:rsidRPr="00D07B8B">
        <w:rPr>
          <w:rFonts w:ascii="Arial" w:hAnsi="Arial" w:cs="Arial"/>
        </w:rPr>
        <w:t xml:space="preserve"> setting and</w:t>
      </w:r>
      <w:r w:rsidR="0006123A" w:rsidRPr="00D07B8B">
        <w:rPr>
          <w:rFonts w:ascii="Arial" w:hAnsi="Arial" w:cs="Arial"/>
        </w:rPr>
        <w:t xml:space="preserve"> </w:t>
      </w:r>
      <w:r w:rsidRPr="00D07B8B">
        <w:rPr>
          <w:rFonts w:ascii="Arial" w:hAnsi="Arial" w:cs="Arial"/>
        </w:rPr>
        <w:t xml:space="preserve">moving between year </w:t>
      </w:r>
      <w:r w:rsidR="002C2B9A" w:rsidRPr="00D07B8B">
        <w:rPr>
          <w:rFonts w:ascii="Arial" w:hAnsi="Arial" w:cs="Arial"/>
        </w:rPr>
        <w:t>groups. This</w:t>
      </w:r>
      <w:r w:rsidRPr="00D07B8B">
        <w:rPr>
          <w:rFonts w:ascii="Arial" w:hAnsi="Arial" w:cs="Arial"/>
        </w:rPr>
        <w:t xml:space="preserve"> may include:</w:t>
      </w:r>
    </w:p>
    <w:p w14:paraId="16A118A5" w14:textId="14AAE6CE" w:rsidR="0015115B" w:rsidRPr="00D07B8B" w:rsidRDefault="0015115B" w:rsidP="0015115B">
      <w:pPr>
        <w:pStyle w:val="ListParagraph"/>
        <w:numPr>
          <w:ilvl w:val="0"/>
          <w:numId w:val="14"/>
        </w:numPr>
        <w:rPr>
          <w:rFonts w:ascii="Arial" w:hAnsi="Arial" w:cs="Arial"/>
        </w:rPr>
      </w:pPr>
      <w:r w:rsidRPr="00D07B8B">
        <w:rPr>
          <w:rFonts w:ascii="Arial" w:hAnsi="Arial" w:cs="Arial"/>
        </w:rPr>
        <w:t>Visit</w:t>
      </w:r>
      <w:r w:rsidR="002C2B9A" w:rsidRPr="00D07B8B">
        <w:rPr>
          <w:rFonts w:ascii="Arial" w:hAnsi="Arial" w:cs="Arial"/>
        </w:rPr>
        <w:t>ing the setting</w:t>
      </w:r>
      <w:r w:rsidRPr="00D07B8B">
        <w:rPr>
          <w:rFonts w:ascii="Arial" w:hAnsi="Arial" w:cs="Arial"/>
        </w:rPr>
        <w:t>.</w:t>
      </w:r>
    </w:p>
    <w:p w14:paraId="506F68F9" w14:textId="668D2C40" w:rsidR="0015115B" w:rsidRPr="00D07B8B" w:rsidRDefault="0015115B" w:rsidP="0015115B">
      <w:pPr>
        <w:pStyle w:val="ListParagraph"/>
        <w:numPr>
          <w:ilvl w:val="0"/>
          <w:numId w:val="14"/>
        </w:numPr>
        <w:rPr>
          <w:rFonts w:ascii="Arial" w:hAnsi="Arial" w:cs="Arial"/>
        </w:rPr>
      </w:pPr>
      <w:r w:rsidRPr="00D07B8B">
        <w:rPr>
          <w:rFonts w:ascii="Arial" w:hAnsi="Arial" w:cs="Arial"/>
        </w:rPr>
        <w:t>Sharing</w:t>
      </w:r>
      <w:r w:rsidR="00886902" w:rsidRPr="00D07B8B">
        <w:rPr>
          <w:rFonts w:ascii="Arial" w:hAnsi="Arial" w:cs="Arial"/>
        </w:rPr>
        <w:t xml:space="preserve"> and requesting </w:t>
      </w:r>
      <w:r w:rsidRPr="00D07B8B">
        <w:rPr>
          <w:rFonts w:ascii="Arial" w:hAnsi="Arial" w:cs="Arial"/>
        </w:rPr>
        <w:t>information</w:t>
      </w:r>
      <w:r w:rsidR="00886902" w:rsidRPr="00D07B8B">
        <w:rPr>
          <w:rFonts w:ascii="Arial" w:hAnsi="Arial" w:cs="Arial"/>
        </w:rPr>
        <w:t>.</w:t>
      </w:r>
    </w:p>
    <w:p w14:paraId="55106A79" w14:textId="26487BD6" w:rsidR="0015115B" w:rsidRPr="00D07B8B" w:rsidRDefault="0015115B" w:rsidP="0015115B">
      <w:pPr>
        <w:pStyle w:val="ListParagraph"/>
        <w:numPr>
          <w:ilvl w:val="0"/>
          <w:numId w:val="14"/>
        </w:numPr>
        <w:rPr>
          <w:rFonts w:ascii="Arial" w:hAnsi="Arial" w:cs="Arial"/>
        </w:rPr>
      </w:pPr>
      <w:r w:rsidRPr="00D07B8B">
        <w:rPr>
          <w:rFonts w:ascii="Arial" w:hAnsi="Arial" w:cs="Arial"/>
        </w:rPr>
        <w:t xml:space="preserve">Providing visual aids or social stories to prepare </w:t>
      </w:r>
      <w:r w:rsidR="0098174B" w:rsidRPr="00D07B8B">
        <w:rPr>
          <w:rFonts w:ascii="Arial" w:hAnsi="Arial" w:cs="Arial"/>
        </w:rPr>
        <w:t>children</w:t>
      </w:r>
      <w:r w:rsidRPr="00D07B8B">
        <w:rPr>
          <w:rFonts w:ascii="Arial" w:hAnsi="Arial" w:cs="Arial"/>
        </w:rPr>
        <w:t xml:space="preserve"> for change.</w:t>
      </w:r>
    </w:p>
    <w:p w14:paraId="619DC3BC" w14:textId="77777777" w:rsidR="0015115B" w:rsidRPr="00A76FE8" w:rsidRDefault="0015115B" w:rsidP="0015115B">
      <w:pPr>
        <w:pStyle w:val="Heading1"/>
        <w:rPr>
          <w:rFonts w:ascii="Arial" w:hAnsi="Arial" w:cs="Arial"/>
          <w:color w:val="auto"/>
          <w:sz w:val="36"/>
          <w:szCs w:val="36"/>
        </w:rPr>
      </w:pPr>
      <w:r w:rsidRPr="00A76FE8">
        <w:rPr>
          <w:rFonts w:ascii="Arial" w:hAnsi="Arial" w:cs="Arial"/>
          <w:color w:val="auto"/>
          <w:sz w:val="36"/>
          <w:szCs w:val="36"/>
        </w:rPr>
        <w:t>Monitoring and Evaluation</w:t>
      </w:r>
    </w:p>
    <w:p w14:paraId="060E0584" w14:textId="77777777" w:rsidR="0015115B" w:rsidRPr="00D07B8B" w:rsidRDefault="0015115B" w:rsidP="0015115B">
      <w:pPr>
        <w:rPr>
          <w:rFonts w:ascii="Arial" w:hAnsi="Arial" w:cs="Arial"/>
        </w:rPr>
      </w:pPr>
      <w:r w:rsidRPr="00D07B8B">
        <w:rPr>
          <w:rFonts w:ascii="Arial" w:hAnsi="Arial" w:cs="Arial"/>
        </w:rPr>
        <w:t>The effectiveness of our SEN provision is regularly monitored through:</w:t>
      </w:r>
    </w:p>
    <w:p w14:paraId="219555DF" w14:textId="33094211" w:rsidR="0015115B" w:rsidRPr="00D07B8B" w:rsidRDefault="0015115B" w:rsidP="0015115B">
      <w:pPr>
        <w:pStyle w:val="ListParagraph"/>
        <w:numPr>
          <w:ilvl w:val="0"/>
          <w:numId w:val="15"/>
        </w:numPr>
        <w:rPr>
          <w:rFonts w:ascii="Arial" w:hAnsi="Arial" w:cs="Arial"/>
        </w:rPr>
      </w:pPr>
      <w:r w:rsidRPr="00D07B8B">
        <w:rPr>
          <w:rFonts w:ascii="Arial" w:hAnsi="Arial" w:cs="Arial"/>
        </w:rPr>
        <w:t xml:space="preserve">Feedback from </w:t>
      </w:r>
      <w:r w:rsidR="00E31F9D" w:rsidRPr="00D07B8B">
        <w:rPr>
          <w:rFonts w:ascii="Arial" w:hAnsi="Arial" w:cs="Arial"/>
        </w:rPr>
        <w:t>children</w:t>
      </w:r>
      <w:r w:rsidRPr="00D07B8B">
        <w:rPr>
          <w:rFonts w:ascii="Arial" w:hAnsi="Arial" w:cs="Arial"/>
        </w:rPr>
        <w:t>, parents, and staff.</w:t>
      </w:r>
    </w:p>
    <w:p w14:paraId="76881216" w14:textId="1560F37B" w:rsidR="0015115B" w:rsidRPr="00D07B8B" w:rsidRDefault="0015115B" w:rsidP="0015115B">
      <w:pPr>
        <w:pStyle w:val="ListParagraph"/>
        <w:numPr>
          <w:ilvl w:val="0"/>
          <w:numId w:val="15"/>
        </w:numPr>
        <w:rPr>
          <w:rFonts w:ascii="Arial" w:hAnsi="Arial" w:cs="Arial"/>
        </w:rPr>
      </w:pPr>
      <w:r w:rsidRPr="00D07B8B">
        <w:rPr>
          <w:rFonts w:ascii="Arial" w:hAnsi="Arial" w:cs="Arial"/>
        </w:rPr>
        <w:t xml:space="preserve">Analysis of </w:t>
      </w:r>
      <w:r w:rsidR="00E759CE" w:rsidRPr="00D07B8B">
        <w:rPr>
          <w:rFonts w:ascii="Arial" w:hAnsi="Arial" w:cs="Arial"/>
        </w:rPr>
        <w:t>children’s progress</w:t>
      </w:r>
      <w:r w:rsidRPr="00D07B8B">
        <w:rPr>
          <w:rFonts w:ascii="Arial" w:hAnsi="Arial" w:cs="Arial"/>
        </w:rPr>
        <w:t xml:space="preserve"> and attainment data.</w:t>
      </w:r>
    </w:p>
    <w:p w14:paraId="25B5F6A7" w14:textId="77777777" w:rsidR="0015115B" w:rsidRPr="00D07B8B" w:rsidRDefault="0015115B" w:rsidP="0015115B">
      <w:pPr>
        <w:pStyle w:val="ListParagraph"/>
        <w:numPr>
          <w:ilvl w:val="0"/>
          <w:numId w:val="15"/>
        </w:numPr>
        <w:rPr>
          <w:rFonts w:ascii="Arial" w:hAnsi="Arial" w:cs="Arial"/>
        </w:rPr>
      </w:pPr>
      <w:r w:rsidRPr="00D07B8B">
        <w:rPr>
          <w:rFonts w:ascii="Arial" w:hAnsi="Arial" w:cs="Arial"/>
        </w:rPr>
        <w:t>Review of IEPs and support plans.</w:t>
      </w:r>
    </w:p>
    <w:p w14:paraId="0220B0B1" w14:textId="77777777" w:rsidR="0015115B" w:rsidRPr="00D07B8B" w:rsidRDefault="0015115B" w:rsidP="0015115B">
      <w:pPr>
        <w:pStyle w:val="ListParagraph"/>
        <w:numPr>
          <w:ilvl w:val="0"/>
          <w:numId w:val="15"/>
        </w:numPr>
        <w:rPr>
          <w:rFonts w:ascii="Arial" w:hAnsi="Arial" w:cs="Arial"/>
        </w:rPr>
      </w:pPr>
      <w:r w:rsidRPr="00D07B8B">
        <w:rPr>
          <w:rFonts w:ascii="Arial" w:hAnsi="Arial" w:cs="Arial"/>
        </w:rPr>
        <w:t>Evaluations by the SENCO and senior leadership team.</w:t>
      </w:r>
    </w:p>
    <w:p w14:paraId="7DF7CBFF" w14:textId="77777777" w:rsidR="0015115B" w:rsidRPr="00A76FE8" w:rsidRDefault="0015115B" w:rsidP="0015115B">
      <w:pPr>
        <w:pStyle w:val="Heading1"/>
        <w:rPr>
          <w:rFonts w:ascii="Arial" w:hAnsi="Arial" w:cs="Arial"/>
          <w:color w:val="auto"/>
          <w:sz w:val="36"/>
          <w:szCs w:val="36"/>
        </w:rPr>
      </w:pPr>
      <w:r w:rsidRPr="00A76FE8">
        <w:rPr>
          <w:rFonts w:ascii="Arial" w:hAnsi="Arial" w:cs="Arial"/>
          <w:color w:val="auto"/>
          <w:sz w:val="36"/>
          <w:szCs w:val="36"/>
        </w:rPr>
        <w:t>Complaints Procedure</w:t>
      </w:r>
    </w:p>
    <w:p w14:paraId="0551EEC6" w14:textId="3FDF4F4F" w:rsidR="0015115B" w:rsidRPr="00D07B8B" w:rsidRDefault="0015115B" w:rsidP="0015115B">
      <w:pPr>
        <w:rPr>
          <w:rFonts w:ascii="Arial" w:hAnsi="Arial" w:cs="Arial"/>
        </w:rPr>
      </w:pPr>
      <w:r w:rsidRPr="00D07B8B">
        <w:rPr>
          <w:rFonts w:ascii="Arial" w:hAnsi="Arial" w:cs="Arial"/>
        </w:rPr>
        <w:t xml:space="preserve">We are committed to resolving any concerns about SEN provision promptly and effectively. Parents and carers are encouraged to discuss concerns with the SENCO in the first instance. If the issue is not resolved, the </w:t>
      </w:r>
      <w:r w:rsidR="004F48F7" w:rsidRPr="00D07B8B">
        <w:rPr>
          <w:rFonts w:ascii="Arial" w:hAnsi="Arial" w:cs="Arial"/>
        </w:rPr>
        <w:t>Clubs</w:t>
      </w:r>
      <w:r w:rsidRPr="00D07B8B">
        <w:rPr>
          <w:rFonts w:ascii="Arial" w:hAnsi="Arial" w:cs="Arial"/>
        </w:rPr>
        <w:t xml:space="preserve"> formal complaints procedure can be followed.</w:t>
      </w:r>
    </w:p>
    <w:p w14:paraId="1526E38D" w14:textId="77777777" w:rsidR="0015115B" w:rsidRPr="00A76FE8" w:rsidRDefault="0015115B" w:rsidP="0015115B">
      <w:pPr>
        <w:pStyle w:val="Heading1"/>
        <w:rPr>
          <w:rFonts w:ascii="Arial" w:hAnsi="Arial" w:cs="Arial"/>
          <w:color w:val="auto"/>
          <w:sz w:val="36"/>
          <w:szCs w:val="36"/>
        </w:rPr>
      </w:pPr>
      <w:r w:rsidRPr="00A76FE8">
        <w:rPr>
          <w:rFonts w:ascii="Arial" w:hAnsi="Arial" w:cs="Arial"/>
          <w:color w:val="auto"/>
          <w:sz w:val="36"/>
          <w:szCs w:val="36"/>
        </w:rPr>
        <w:t>Conclusion</w:t>
      </w:r>
    </w:p>
    <w:p w14:paraId="0D3A8F4B" w14:textId="407B788F" w:rsidR="0015115B" w:rsidRPr="00D07B8B" w:rsidRDefault="003F1B81" w:rsidP="0015115B">
      <w:pPr>
        <w:rPr>
          <w:rFonts w:ascii="Arial" w:hAnsi="Arial" w:cs="Arial"/>
        </w:rPr>
      </w:pPr>
      <w:r w:rsidRPr="00D07B8B">
        <w:rPr>
          <w:rFonts w:ascii="Arial" w:hAnsi="Arial" w:cs="Arial"/>
        </w:rPr>
        <w:t xml:space="preserve">Roundabout </w:t>
      </w:r>
      <w:r w:rsidR="0015115B" w:rsidRPr="00D07B8B">
        <w:rPr>
          <w:rFonts w:ascii="Arial" w:hAnsi="Arial" w:cs="Arial"/>
        </w:rPr>
        <w:t xml:space="preserve">is dedicated to fostering an inclusive and supportive </w:t>
      </w:r>
      <w:r w:rsidR="00B736C8" w:rsidRPr="00D07B8B">
        <w:rPr>
          <w:rFonts w:ascii="Arial" w:hAnsi="Arial" w:cs="Arial"/>
        </w:rPr>
        <w:t xml:space="preserve">play </w:t>
      </w:r>
      <w:r w:rsidR="0015115B" w:rsidRPr="00D07B8B">
        <w:rPr>
          <w:rFonts w:ascii="Arial" w:hAnsi="Arial" w:cs="Arial"/>
        </w:rPr>
        <w:t xml:space="preserve">environment for all </w:t>
      </w:r>
      <w:r w:rsidR="00B736C8" w:rsidRPr="00D07B8B">
        <w:rPr>
          <w:rFonts w:ascii="Arial" w:hAnsi="Arial" w:cs="Arial"/>
        </w:rPr>
        <w:t>children</w:t>
      </w:r>
      <w:r w:rsidR="0015115B" w:rsidRPr="00D07B8B">
        <w:rPr>
          <w:rFonts w:ascii="Arial" w:hAnsi="Arial" w:cs="Arial"/>
        </w:rPr>
        <w:t xml:space="preserve">. By working together, we can ensure that every </w:t>
      </w:r>
      <w:r w:rsidR="008C4C15" w:rsidRPr="00D07B8B">
        <w:rPr>
          <w:rFonts w:ascii="Arial" w:hAnsi="Arial" w:cs="Arial"/>
        </w:rPr>
        <w:t>child</w:t>
      </w:r>
      <w:r w:rsidR="0015115B" w:rsidRPr="00D07B8B">
        <w:rPr>
          <w:rFonts w:ascii="Arial" w:hAnsi="Arial" w:cs="Arial"/>
        </w:rPr>
        <w:t>, regardless of their needs, can thrive and achieve their full potential.</w:t>
      </w:r>
    </w:p>
    <w:p w14:paraId="417EC093" w14:textId="77777777" w:rsidR="0015115B" w:rsidRPr="00A76FE8" w:rsidRDefault="0015115B" w:rsidP="0015115B">
      <w:pPr>
        <w:pStyle w:val="Heading1"/>
        <w:rPr>
          <w:rFonts w:ascii="Arial" w:hAnsi="Arial" w:cs="Arial"/>
          <w:color w:val="auto"/>
          <w:sz w:val="36"/>
          <w:szCs w:val="36"/>
        </w:rPr>
      </w:pPr>
      <w:r w:rsidRPr="00A76FE8">
        <w:rPr>
          <w:rFonts w:ascii="Arial" w:hAnsi="Arial" w:cs="Arial"/>
          <w:color w:val="auto"/>
          <w:sz w:val="36"/>
          <w:szCs w:val="36"/>
        </w:rPr>
        <w:t>Review of Policy</w:t>
      </w:r>
    </w:p>
    <w:p w14:paraId="2A0A0FBA" w14:textId="39D669A8" w:rsidR="0015115B" w:rsidRDefault="0015115B" w:rsidP="0015115B">
      <w:pPr>
        <w:rPr>
          <w:rFonts w:ascii="Arial" w:hAnsi="Arial" w:cs="Arial"/>
        </w:rPr>
      </w:pPr>
      <w:r w:rsidRPr="00D07B8B">
        <w:rPr>
          <w:rFonts w:ascii="Arial" w:hAnsi="Arial" w:cs="Arial"/>
        </w:rPr>
        <w:t xml:space="preserve">This policy will be reviewed annually to ensure it remains compliant with legislation and reflects the needs of our </w:t>
      </w:r>
      <w:r w:rsidR="00356C83">
        <w:rPr>
          <w:rFonts w:ascii="Arial" w:hAnsi="Arial" w:cs="Arial"/>
        </w:rPr>
        <w:t>children</w:t>
      </w:r>
      <w:r w:rsidRPr="00D07B8B">
        <w:rPr>
          <w:rFonts w:ascii="Arial" w:hAnsi="Arial" w:cs="Arial"/>
        </w:rPr>
        <w:t xml:space="preserve"> and </w:t>
      </w:r>
      <w:r w:rsidR="00356C83">
        <w:rPr>
          <w:rFonts w:ascii="Arial" w:hAnsi="Arial" w:cs="Arial"/>
        </w:rPr>
        <w:t>C</w:t>
      </w:r>
      <w:r w:rsidR="005C2B18">
        <w:rPr>
          <w:rFonts w:ascii="Arial" w:hAnsi="Arial" w:cs="Arial"/>
        </w:rPr>
        <w:t>lub</w:t>
      </w:r>
      <w:r w:rsidRPr="00D07B8B">
        <w:rPr>
          <w:rFonts w:ascii="Arial" w:hAnsi="Arial" w:cs="Arial"/>
        </w:rPr>
        <w:t xml:space="preserve"> community.</w:t>
      </w:r>
    </w:p>
    <w:p w14:paraId="145F1612" w14:textId="77777777" w:rsidR="00765515" w:rsidRDefault="00765515" w:rsidP="0015115B">
      <w:pPr>
        <w:rPr>
          <w:rFonts w:ascii="Arial" w:hAnsi="Arial" w:cs="Arial"/>
        </w:rPr>
      </w:pPr>
    </w:p>
    <w:tbl>
      <w:tblPr>
        <w:tblStyle w:val="TableGrid"/>
        <w:tblW w:w="9436" w:type="dxa"/>
        <w:tblLook w:val="04A0" w:firstRow="1" w:lastRow="0" w:firstColumn="1" w:lastColumn="0" w:noHBand="0" w:noVBand="1"/>
      </w:tblPr>
      <w:tblGrid>
        <w:gridCol w:w="4718"/>
        <w:gridCol w:w="4718"/>
      </w:tblGrid>
      <w:tr w:rsidR="006810EB" w14:paraId="51308295" w14:textId="77777777" w:rsidTr="00FE1166">
        <w:trPr>
          <w:trHeight w:val="484"/>
        </w:trPr>
        <w:tc>
          <w:tcPr>
            <w:tcW w:w="4718" w:type="dxa"/>
          </w:tcPr>
          <w:p w14:paraId="3822678D" w14:textId="4B6D385B" w:rsidR="006810EB" w:rsidRDefault="006810EB" w:rsidP="00C60036">
            <w:pPr>
              <w:rPr>
                <w:rFonts w:ascii="Trebuchet MS" w:hAnsi="Trebuchet MS" w:cs="Arial"/>
              </w:rPr>
            </w:pPr>
            <w:r>
              <w:rPr>
                <w:rFonts w:ascii="Trebuchet MS" w:hAnsi="Trebuchet MS" w:cs="Arial"/>
              </w:rPr>
              <w:t>This policy was adopted by:</w:t>
            </w:r>
            <w:r w:rsidR="00FE1166">
              <w:rPr>
                <w:rFonts w:ascii="Trebuchet MS" w:hAnsi="Trebuchet MS" w:cs="Arial"/>
              </w:rPr>
              <w:t xml:space="preserve"> Roundabout ASC</w:t>
            </w:r>
          </w:p>
        </w:tc>
        <w:tc>
          <w:tcPr>
            <w:tcW w:w="4718" w:type="dxa"/>
          </w:tcPr>
          <w:p w14:paraId="1AEB5535" w14:textId="36575888" w:rsidR="006810EB" w:rsidRDefault="006810EB" w:rsidP="00C60036">
            <w:pPr>
              <w:rPr>
                <w:rFonts w:ascii="Trebuchet MS" w:hAnsi="Trebuchet MS" w:cs="Arial"/>
              </w:rPr>
            </w:pPr>
            <w:r>
              <w:rPr>
                <w:rFonts w:ascii="Trebuchet MS" w:hAnsi="Trebuchet MS" w:cs="Arial"/>
              </w:rPr>
              <w:t>Date:</w:t>
            </w:r>
            <w:r w:rsidR="003E6790">
              <w:rPr>
                <w:rFonts w:ascii="Trebuchet MS" w:hAnsi="Trebuchet MS" w:cs="Arial"/>
              </w:rPr>
              <w:t xml:space="preserve"> February 2026</w:t>
            </w:r>
          </w:p>
        </w:tc>
      </w:tr>
      <w:tr w:rsidR="006810EB" w14:paraId="4735C7BC" w14:textId="77777777" w:rsidTr="00FE1166">
        <w:trPr>
          <w:trHeight w:val="456"/>
        </w:trPr>
        <w:tc>
          <w:tcPr>
            <w:tcW w:w="4718" w:type="dxa"/>
          </w:tcPr>
          <w:p w14:paraId="4D0E6E09" w14:textId="2A05E826" w:rsidR="006810EB" w:rsidRDefault="006810EB" w:rsidP="00C60036">
            <w:pPr>
              <w:rPr>
                <w:rFonts w:ascii="Trebuchet MS" w:hAnsi="Trebuchet MS" w:cs="Arial"/>
              </w:rPr>
            </w:pPr>
            <w:r>
              <w:rPr>
                <w:rFonts w:ascii="Trebuchet MS" w:hAnsi="Trebuchet MS" w:cs="Arial"/>
              </w:rPr>
              <w:t>To be reviewed:</w:t>
            </w:r>
            <w:r w:rsidR="003E6790">
              <w:rPr>
                <w:rFonts w:ascii="Trebuchet MS" w:hAnsi="Trebuchet MS" w:cs="Arial"/>
              </w:rPr>
              <w:t xml:space="preserve"> February 2027</w:t>
            </w:r>
          </w:p>
        </w:tc>
        <w:tc>
          <w:tcPr>
            <w:tcW w:w="4718" w:type="dxa"/>
          </w:tcPr>
          <w:p w14:paraId="3DA03C4A" w14:textId="0C4F9F6C" w:rsidR="006810EB" w:rsidRDefault="006810EB" w:rsidP="00C60036">
            <w:pPr>
              <w:rPr>
                <w:rFonts w:ascii="Trebuchet MS" w:hAnsi="Trebuchet MS" w:cs="Arial"/>
              </w:rPr>
            </w:pPr>
            <w:r>
              <w:rPr>
                <w:rFonts w:ascii="Trebuchet MS" w:hAnsi="Trebuchet MS" w:cs="Arial"/>
              </w:rPr>
              <w:t>Signed:</w:t>
            </w:r>
            <w:r w:rsidR="003E6790">
              <w:rPr>
                <w:rFonts w:ascii="Trebuchet MS" w:hAnsi="Trebuchet MS" w:cs="Arial"/>
              </w:rPr>
              <w:t xml:space="preserve"> Chris Curtis</w:t>
            </w:r>
          </w:p>
        </w:tc>
      </w:tr>
    </w:tbl>
    <w:p w14:paraId="753C63DD" w14:textId="77777777" w:rsidR="006810EB" w:rsidRPr="005B6DAE" w:rsidRDefault="006810EB" w:rsidP="006810EB">
      <w:pPr>
        <w:rPr>
          <w:rFonts w:ascii="Trebuchet MS" w:hAnsi="Trebuchet MS" w:cs="Arial"/>
        </w:rPr>
      </w:pPr>
    </w:p>
    <w:p w14:paraId="2737F416" w14:textId="1C6A0337" w:rsidR="006810EB" w:rsidRPr="00D07B8B" w:rsidRDefault="006810EB" w:rsidP="0015115B">
      <w:pPr>
        <w:rPr>
          <w:rFonts w:ascii="Arial" w:hAnsi="Arial" w:cs="Arial"/>
        </w:rPr>
      </w:pPr>
    </w:p>
    <w:sectPr w:rsidR="006810EB" w:rsidRPr="00D07B8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17B12" w14:textId="77777777" w:rsidR="00E65DC9" w:rsidRDefault="00E65DC9" w:rsidP="0015115B">
      <w:pPr>
        <w:spacing w:after="0" w:line="240" w:lineRule="auto"/>
      </w:pPr>
      <w:r>
        <w:separator/>
      </w:r>
    </w:p>
  </w:endnote>
  <w:endnote w:type="continuationSeparator" w:id="0">
    <w:p w14:paraId="6B81FB92" w14:textId="77777777" w:rsidR="00E65DC9" w:rsidRDefault="00E65DC9" w:rsidP="00151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C320" w14:textId="77777777" w:rsidR="00E65DC9" w:rsidRDefault="00E65DC9" w:rsidP="0015115B">
      <w:pPr>
        <w:spacing w:after="0" w:line="240" w:lineRule="auto"/>
      </w:pPr>
      <w:r>
        <w:separator/>
      </w:r>
    </w:p>
  </w:footnote>
  <w:footnote w:type="continuationSeparator" w:id="0">
    <w:p w14:paraId="5B2922DD" w14:textId="77777777" w:rsidR="00E65DC9" w:rsidRDefault="00E65DC9" w:rsidP="00151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7AE9" w14:textId="425D583F" w:rsidR="0015115B" w:rsidRPr="0015115B" w:rsidRDefault="0015115B" w:rsidP="0015115B">
    <w:pPr>
      <w:pStyle w:val="Header"/>
      <w:jc w:val="center"/>
      <w:rPr>
        <w:rFonts w:ascii="Arial" w:hAnsi="Arial" w:cs="Arial"/>
        <w:sz w:val="36"/>
        <w:szCs w:val="36"/>
      </w:rPr>
    </w:pPr>
  </w:p>
</w:hdr>
</file>

<file path=word/intelligence2.xml><?xml version="1.0" encoding="utf-8"?>
<int2:intelligence xmlns:int2="http://schemas.microsoft.com/office/intelligence/2020/intelligence" xmlns:oel="http://schemas.microsoft.com/office/2019/extlst">
  <int2:observations>
    <int2:bookmark int2:bookmarkName="_Int_lx0NNSvQ" int2:invalidationBookmarkName="" int2:hashCode="mBjmn2kT3SH8Cg" int2:id="ZdBh6Q1V">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930"/>
    <w:multiLevelType w:val="hybridMultilevel"/>
    <w:tmpl w:val="70722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668B1"/>
    <w:multiLevelType w:val="hybridMultilevel"/>
    <w:tmpl w:val="4D2AD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70B58"/>
    <w:multiLevelType w:val="hybridMultilevel"/>
    <w:tmpl w:val="B3B0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861C9"/>
    <w:multiLevelType w:val="hybridMultilevel"/>
    <w:tmpl w:val="56E63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C17DBA"/>
    <w:multiLevelType w:val="hybridMultilevel"/>
    <w:tmpl w:val="15D0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04DCE"/>
    <w:multiLevelType w:val="hybridMultilevel"/>
    <w:tmpl w:val="446E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E3DBD"/>
    <w:multiLevelType w:val="hybridMultilevel"/>
    <w:tmpl w:val="8C2AB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A41C0"/>
    <w:multiLevelType w:val="hybridMultilevel"/>
    <w:tmpl w:val="5ADC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4F2837"/>
    <w:multiLevelType w:val="hybridMultilevel"/>
    <w:tmpl w:val="0B340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A944F6"/>
    <w:multiLevelType w:val="hybridMultilevel"/>
    <w:tmpl w:val="BD7E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064D07"/>
    <w:multiLevelType w:val="hybridMultilevel"/>
    <w:tmpl w:val="A30C6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061428"/>
    <w:multiLevelType w:val="hybridMultilevel"/>
    <w:tmpl w:val="FAB6B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36A19"/>
    <w:multiLevelType w:val="hybridMultilevel"/>
    <w:tmpl w:val="434A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487991"/>
    <w:multiLevelType w:val="hybridMultilevel"/>
    <w:tmpl w:val="E6305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E86A2B"/>
    <w:multiLevelType w:val="hybridMultilevel"/>
    <w:tmpl w:val="94BEA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6557972">
    <w:abstractNumId w:val="0"/>
  </w:num>
  <w:num w:numId="2" w16cid:durableId="1676496306">
    <w:abstractNumId w:val="13"/>
  </w:num>
  <w:num w:numId="3" w16cid:durableId="236133605">
    <w:abstractNumId w:val="8"/>
  </w:num>
  <w:num w:numId="4" w16cid:durableId="1991443196">
    <w:abstractNumId w:val="6"/>
  </w:num>
  <w:num w:numId="5" w16cid:durableId="1428841069">
    <w:abstractNumId w:val="4"/>
  </w:num>
  <w:num w:numId="6" w16cid:durableId="85346468">
    <w:abstractNumId w:val="2"/>
  </w:num>
  <w:num w:numId="7" w16cid:durableId="1679119727">
    <w:abstractNumId w:val="11"/>
  </w:num>
  <w:num w:numId="8" w16cid:durableId="1871452400">
    <w:abstractNumId w:val="10"/>
  </w:num>
  <w:num w:numId="9" w16cid:durableId="1624578515">
    <w:abstractNumId w:val="14"/>
  </w:num>
  <w:num w:numId="10" w16cid:durableId="803742751">
    <w:abstractNumId w:val="12"/>
  </w:num>
  <w:num w:numId="11" w16cid:durableId="1004942611">
    <w:abstractNumId w:val="9"/>
  </w:num>
  <w:num w:numId="12" w16cid:durableId="861557715">
    <w:abstractNumId w:val="1"/>
  </w:num>
  <w:num w:numId="13" w16cid:durableId="334578469">
    <w:abstractNumId w:val="5"/>
  </w:num>
  <w:num w:numId="14" w16cid:durableId="363528805">
    <w:abstractNumId w:val="3"/>
  </w:num>
  <w:num w:numId="15" w16cid:durableId="2052071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15B"/>
    <w:rsid w:val="00003012"/>
    <w:rsid w:val="00004B6E"/>
    <w:rsid w:val="00006E64"/>
    <w:rsid w:val="000436AF"/>
    <w:rsid w:val="0004571F"/>
    <w:rsid w:val="0006123A"/>
    <w:rsid w:val="000E1D9E"/>
    <w:rsid w:val="000F222B"/>
    <w:rsid w:val="00112939"/>
    <w:rsid w:val="001306F7"/>
    <w:rsid w:val="0015115B"/>
    <w:rsid w:val="0017348E"/>
    <w:rsid w:val="00182378"/>
    <w:rsid w:val="00212F4F"/>
    <w:rsid w:val="00285890"/>
    <w:rsid w:val="0029103B"/>
    <w:rsid w:val="002C2B9A"/>
    <w:rsid w:val="002D2B38"/>
    <w:rsid w:val="002D34AE"/>
    <w:rsid w:val="002E4754"/>
    <w:rsid w:val="0034390B"/>
    <w:rsid w:val="00356C83"/>
    <w:rsid w:val="00364C8A"/>
    <w:rsid w:val="003E6790"/>
    <w:rsid w:val="003F1B81"/>
    <w:rsid w:val="0043425F"/>
    <w:rsid w:val="0048675D"/>
    <w:rsid w:val="004A08E6"/>
    <w:rsid w:val="004B3E0C"/>
    <w:rsid w:val="004F213A"/>
    <w:rsid w:val="004F48F7"/>
    <w:rsid w:val="005560B9"/>
    <w:rsid w:val="005C2B18"/>
    <w:rsid w:val="00680FDC"/>
    <w:rsid w:val="006810EB"/>
    <w:rsid w:val="006A2906"/>
    <w:rsid w:val="006A51BE"/>
    <w:rsid w:val="00732B1F"/>
    <w:rsid w:val="00734810"/>
    <w:rsid w:val="00750698"/>
    <w:rsid w:val="00755566"/>
    <w:rsid w:val="00765515"/>
    <w:rsid w:val="00765BC8"/>
    <w:rsid w:val="00777C11"/>
    <w:rsid w:val="00780C4B"/>
    <w:rsid w:val="007F57C1"/>
    <w:rsid w:val="00802058"/>
    <w:rsid w:val="008761CC"/>
    <w:rsid w:val="00883C58"/>
    <w:rsid w:val="00886902"/>
    <w:rsid w:val="0089459C"/>
    <w:rsid w:val="00897E65"/>
    <w:rsid w:val="008B3457"/>
    <w:rsid w:val="008B7812"/>
    <w:rsid w:val="008C4C15"/>
    <w:rsid w:val="0098174B"/>
    <w:rsid w:val="009824F0"/>
    <w:rsid w:val="00991BE2"/>
    <w:rsid w:val="009E0064"/>
    <w:rsid w:val="00A25FE0"/>
    <w:rsid w:val="00A76FE8"/>
    <w:rsid w:val="00AC52DB"/>
    <w:rsid w:val="00B736C8"/>
    <w:rsid w:val="00B9262D"/>
    <w:rsid w:val="00B95BF0"/>
    <w:rsid w:val="00C42190"/>
    <w:rsid w:val="00C832D0"/>
    <w:rsid w:val="00CA2594"/>
    <w:rsid w:val="00CB6E76"/>
    <w:rsid w:val="00D07B8B"/>
    <w:rsid w:val="00D21A37"/>
    <w:rsid w:val="00D33490"/>
    <w:rsid w:val="00D33EA1"/>
    <w:rsid w:val="00D475A6"/>
    <w:rsid w:val="00D71D8B"/>
    <w:rsid w:val="00D8026E"/>
    <w:rsid w:val="00D82CFF"/>
    <w:rsid w:val="00D9767D"/>
    <w:rsid w:val="00DA4814"/>
    <w:rsid w:val="00DC5299"/>
    <w:rsid w:val="00DD3BBA"/>
    <w:rsid w:val="00E1742C"/>
    <w:rsid w:val="00E31F9D"/>
    <w:rsid w:val="00E65DC9"/>
    <w:rsid w:val="00E759CE"/>
    <w:rsid w:val="00E779B5"/>
    <w:rsid w:val="00EE51C9"/>
    <w:rsid w:val="00F42AC2"/>
    <w:rsid w:val="00F45538"/>
    <w:rsid w:val="00F60468"/>
    <w:rsid w:val="00FB3AA3"/>
    <w:rsid w:val="00FE1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ECF7"/>
  <w15:chartTrackingRefBased/>
  <w15:docId w15:val="{CFF43C17-1A40-4A12-AEC3-7CB74E60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1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511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11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11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11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1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1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511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11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11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11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1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15B"/>
    <w:rPr>
      <w:rFonts w:eastAsiaTheme="majorEastAsia" w:cstheme="majorBidi"/>
      <w:color w:val="272727" w:themeColor="text1" w:themeTint="D8"/>
    </w:rPr>
  </w:style>
  <w:style w:type="paragraph" w:styleId="Title">
    <w:name w:val="Title"/>
    <w:basedOn w:val="Normal"/>
    <w:next w:val="Normal"/>
    <w:link w:val="TitleChar"/>
    <w:uiPriority w:val="10"/>
    <w:qFormat/>
    <w:rsid w:val="00151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15B"/>
    <w:pPr>
      <w:spacing w:before="160"/>
      <w:jc w:val="center"/>
    </w:pPr>
    <w:rPr>
      <w:i/>
      <w:iCs/>
      <w:color w:val="404040" w:themeColor="text1" w:themeTint="BF"/>
    </w:rPr>
  </w:style>
  <w:style w:type="character" w:customStyle="1" w:styleId="QuoteChar">
    <w:name w:val="Quote Char"/>
    <w:basedOn w:val="DefaultParagraphFont"/>
    <w:link w:val="Quote"/>
    <w:uiPriority w:val="29"/>
    <w:rsid w:val="0015115B"/>
    <w:rPr>
      <w:i/>
      <w:iCs/>
      <w:color w:val="404040" w:themeColor="text1" w:themeTint="BF"/>
    </w:rPr>
  </w:style>
  <w:style w:type="paragraph" w:styleId="ListParagraph">
    <w:name w:val="List Paragraph"/>
    <w:basedOn w:val="Normal"/>
    <w:uiPriority w:val="34"/>
    <w:qFormat/>
    <w:rsid w:val="0015115B"/>
    <w:pPr>
      <w:ind w:left="720"/>
      <w:contextualSpacing/>
    </w:pPr>
  </w:style>
  <w:style w:type="character" w:styleId="IntenseEmphasis">
    <w:name w:val="Intense Emphasis"/>
    <w:basedOn w:val="DefaultParagraphFont"/>
    <w:uiPriority w:val="21"/>
    <w:qFormat/>
    <w:rsid w:val="0015115B"/>
    <w:rPr>
      <w:i/>
      <w:iCs/>
      <w:color w:val="2F5496" w:themeColor="accent1" w:themeShade="BF"/>
    </w:rPr>
  </w:style>
  <w:style w:type="paragraph" w:styleId="IntenseQuote">
    <w:name w:val="Intense Quote"/>
    <w:basedOn w:val="Normal"/>
    <w:next w:val="Normal"/>
    <w:link w:val="IntenseQuoteChar"/>
    <w:uiPriority w:val="30"/>
    <w:qFormat/>
    <w:rsid w:val="00151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115B"/>
    <w:rPr>
      <w:i/>
      <w:iCs/>
      <w:color w:val="2F5496" w:themeColor="accent1" w:themeShade="BF"/>
    </w:rPr>
  </w:style>
  <w:style w:type="character" w:styleId="IntenseReference">
    <w:name w:val="Intense Reference"/>
    <w:basedOn w:val="DefaultParagraphFont"/>
    <w:uiPriority w:val="32"/>
    <w:qFormat/>
    <w:rsid w:val="0015115B"/>
    <w:rPr>
      <w:b/>
      <w:bCs/>
      <w:smallCaps/>
      <w:color w:val="2F5496" w:themeColor="accent1" w:themeShade="BF"/>
      <w:spacing w:val="5"/>
    </w:rPr>
  </w:style>
  <w:style w:type="paragraph" w:styleId="Header">
    <w:name w:val="header"/>
    <w:basedOn w:val="Normal"/>
    <w:link w:val="HeaderChar"/>
    <w:uiPriority w:val="99"/>
    <w:unhideWhenUsed/>
    <w:rsid w:val="00151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15B"/>
  </w:style>
  <w:style w:type="paragraph" w:styleId="Footer">
    <w:name w:val="footer"/>
    <w:basedOn w:val="Normal"/>
    <w:link w:val="FooterChar"/>
    <w:uiPriority w:val="99"/>
    <w:unhideWhenUsed/>
    <w:rsid w:val="00151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15B"/>
  </w:style>
  <w:style w:type="table" w:styleId="TableGrid">
    <w:name w:val="Table Grid"/>
    <w:basedOn w:val="TableNormal"/>
    <w:uiPriority w:val="39"/>
    <w:rsid w:val="00681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3</Pages>
  <Words>802</Words>
  <Characters>4711</Characters>
  <Application>Microsoft Office Word</Application>
  <DocSecurity>0</DocSecurity>
  <Lines>107</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Roundabout oosc</dc:creator>
  <cp:keywords/>
  <dc:description/>
  <cp:lastModifiedBy>Roundabout oosc</cp:lastModifiedBy>
  <cp:revision>4</cp:revision>
  <dcterms:created xsi:type="dcterms:W3CDTF">2025-07-11T07:30:00Z</dcterms:created>
  <dcterms:modified xsi:type="dcterms:W3CDTF">2026-03-02T16:54:00Z</dcterms:modified>
</cp:coreProperties>
</file>